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A44F" w14:textId="1171CB0A" w:rsidR="00944BCF" w:rsidRPr="00084703" w:rsidRDefault="00944BCF">
      <w:pPr>
        <w:rPr>
          <w:rFonts w:ascii="ADLaM Display" w:hAnsi="ADLaM Display" w:cs="ADLaM Display"/>
        </w:rPr>
      </w:pPr>
      <w:r w:rsidRPr="00084703">
        <w:rPr>
          <w:rFonts w:ascii="ADLaM Display" w:hAnsi="ADLaM Display" w:cs="ADLaM Display"/>
        </w:rPr>
        <w:t>Spring Series: God on the Move</w:t>
      </w:r>
    </w:p>
    <w:p w14:paraId="347BD3EC" w14:textId="25F19BA9" w:rsidR="00944BCF" w:rsidRPr="00084703" w:rsidRDefault="00944BCF">
      <w:pPr>
        <w:rPr>
          <w:rFonts w:ascii="ADLaM Display" w:hAnsi="ADLaM Display" w:cs="ADLaM Display"/>
        </w:rPr>
      </w:pPr>
      <w:r w:rsidRPr="00084703">
        <w:rPr>
          <w:rFonts w:ascii="ADLaM Display" w:hAnsi="ADLaM Display" w:cs="ADLaM Display"/>
        </w:rPr>
        <w:t>Pastor Tony Dorsey</w:t>
      </w:r>
    </w:p>
    <w:p w14:paraId="6F6556C1" w14:textId="38640514" w:rsidR="00944BCF" w:rsidRPr="00084703" w:rsidRDefault="00944BCF">
      <w:pPr>
        <w:rPr>
          <w:rFonts w:ascii="ADLaM Display" w:hAnsi="ADLaM Display" w:cs="ADLaM Display"/>
        </w:rPr>
      </w:pPr>
      <w:r w:rsidRPr="00084703">
        <w:rPr>
          <w:rFonts w:ascii="ADLaM Display" w:hAnsi="ADLaM Display" w:cs="ADLaM Display"/>
        </w:rPr>
        <w:t>3/2-3/3</w:t>
      </w:r>
    </w:p>
    <w:p w14:paraId="20142415" w14:textId="4B9202C6" w:rsidR="00944BCF" w:rsidRPr="00084703" w:rsidRDefault="00944BCF">
      <w:pPr>
        <w:rPr>
          <w:rFonts w:ascii="ADLaM Display" w:hAnsi="ADLaM Display" w:cs="ADLaM Display"/>
        </w:rPr>
      </w:pPr>
      <w:r w:rsidRPr="00084703">
        <w:rPr>
          <w:rFonts w:ascii="ADLaM Display" w:hAnsi="ADLaM Display" w:cs="ADLaM Display"/>
          <w:i/>
          <w:iCs/>
        </w:rPr>
        <w:t>God in the tabernacle (His Holines</w:t>
      </w:r>
      <w:r w:rsidR="00B12504" w:rsidRPr="00084703">
        <w:rPr>
          <w:rFonts w:ascii="ADLaM Display" w:hAnsi="ADLaM Display" w:cs="ADLaM Display"/>
          <w:i/>
          <w:iCs/>
        </w:rPr>
        <w:t>s)</w:t>
      </w:r>
    </w:p>
    <w:p w14:paraId="6B526768" w14:textId="77777777" w:rsidR="00944BCF" w:rsidRPr="00084703" w:rsidRDefault="00944BCF">
      <w:pPr>
        <w:rPr>
          <w:rFonts w:ascii="ADLaM Display" w:hAnsi="ADLaM Display" w:cs="ADLaM Display"/>
          <w:i/>
          <w:iCs/>
        </w:rPr>
      </w:pPr>
    </w:p>
    <w:p w14:paraId="42FD96A5" w14:textId="427CCFEB" w:rsidR="005F1D20" w:rsidRPr="00084703" w:rsidRDefault="00787F74" w:rsidP="005F1D20">
      <w:pPr>
        <w:rPr>
          <w:rFonts w:ascii="ADLaM Display" w:hAnsi="ADLaM Display" w:cs="ADLaM Display"/>
        </w:rPr>
      </w:pPr>
      <w:r w:rsidRPr="00084703">
        <w:rPr>
          <w:rFonts w:ascii="ADLaM Display" w:hAnsi="ADLaM Display" w:cs="ADLaM Display"/>
        </w:rPr>
        <w:t>Exodus 25</w:t>
      </w:r>
      <w:r w:rsidR="00B12504" w:rsidRPr="00084703">
        <w:rPr>
          <w:rFonts w:ascii="ADLaM Display" w:hAnsi="ADLaM Display" w:cs="ADLaM Display"/>
        </w:rPr>
        <w:t>:21-22</w:t>
      </w:r>
    </w:p>
    <w:p w14:paraId="27960AC9" w14:textId="3CE5AE70" w:rsidR="00787F74" w:rsidRPr="00084703" w:rsidRDefault="00E57A1A">
      <w:pPr>
        <w:rPr>
          <w:rFonts w:ascii="ADLaM Display" w:hAnsi="ADLaM Display" w:cs="ADLaM Display"/>
        </w:rPr>
      </w:pPr>
      <w:r w:rsidRPr="00084703">
        <w:rPr>
          <w:rFonts w:ascii="ADLaM Display" w:hAnsi="ADLaM Display" w:cs="ADLaM Display"/>
        </w:rPr>
        <w:t xml:space="preserve">Intro: </w:t>
      </w:r>
    </w:p>
    <w:p w14:paraId="1CF50709" w14:textId="7C1C9BAC" w:rsidR="00B12504" w:rsidRPr="00084703" w:rsidRDefault="00B12504">
      <w:pPr>
        <w:rPr>
          <w:rFonts w:ascii="ADLaM Display" w:hAnsi="ADLaM Display" w:cs="ADLaM Display"/>
        </w:rPr>
      </w:pPr>
      <w:r w:rsidRPr="00084703">
        <w:rPr>
          <w:rFonts w:ascii="ADLaM Display" w:hAnsi="ADLaM Display" w:cs="ADLaM Display"/>
        </w:rPr>
        <w:t xml:space="preserve">Last week Pastor Tim kicked us off in our new sermon series: </w:t>
      </w:r>
      <w:r w:rsidRPr="00084703">
        <w:rPr>
          <w:rFonts w:ascii="ADLaM Display" w:hAnsi="ADLaM Display" w:cs="ADLaM Display"/>
          <w:i/>
          <w:iCs/>
        </w:rPr>
        <w:t xml:space="preserve">“God on the Move,” </w:t>
      </w:r>
      <w:r w:rsidRPr="00084703">
        <w:rPr>
          <w:rFonts w:ascii="ADLaM Display" w:hAnsi="ADLaM Display" w:cs="ADLaM Display"/>
        </w:rPr>
        <w:t>in which he started off in Genesis where we can clearly see that since the beginning of time God has always had a desire to dwell/tabernacle with man; however, because of the FALL of man, sin had separated that relationship, but you can see throughout biblical history God’s desire to dwell with mankind.</w:t>
      </w:r>
    </w:p>
    <w:p w14:paraId="70746806" w14:textId="043E00F2" w:rsidR="00B12504" w:rsidRPr="00084703" w:rsidRDefault="007F53DE">
      <w:pPr>
        <w:rPr>
          <w:rFonts w:ascii="ADLaM Display" w:hAnsi="ADLaM Display" w:cs="ADLaM Display"/>
        </w:rPr>
      </w:pPr>
      <w:r>
        <w:rPr>
          <w:rFonts w:ascii="ADLaM Display" w:hAnsi="ADLaM Display" w:cs="ADLaM Display"/>
        </w:rPr>
        <w:t xml:space="preserve">SIMILAR TO THE CREATION ACCOUNT LAST WEEK: </w:t>
      </w:r>
    </w:p>
    <w:p w14:paraId="1C84FA55" w14:textId="2A54A8E7" w:rsidR="009402E6" w:rsidRPr="00084703" w:rsidRDefault="00863024" w:rsidP="001D1C06">
      <w:pPr>
        <w:rPr>
          <w:rFonts w:ascii="ADLaM Display" w:hAnsi="ADLaM Display" w:cs="ADLaM Display"/>
        </w:rPr>
      </w:pPr>
      <w:r w:rsidRPr="00084703">
        <w:rPr>
          <w:rFonts w:ascii="ADLaM Display" w:hAnsi="ADLaM Display" w:cs="ADLaM Display"/>
        </w:rPr>
        <w:t>John begins his wonderful gospel by explaining the importance of Jesus in the beginning</w:t>
      </w:r>
      <w:r w:rsidR="00F35FAB">
        <w:rPr>
          <w:rFonts w:ascii="ADLaM Display" w:hAnsi="ADLaM Display" w:cs="ADLaM Display"/>
        </w:rPr>
        <w:t>-in</w:t>
      </w:r>
      <w:r w:rsidRPr="00084703">
        <w:rPr>
          <w:rFonts w:ascii="ADLaM Display" w:hAnsi="ADLaM Display" w:cs="ADLaM Display"/>
        </w:rPr>
        <w:t xml:space="preserve"> echoing the creation story found in Genesis 1; and in verse 14 he makes it a point in saying that this same word, the word in which all things were created and without him nothing was made dwelt with us or tabernacled with us on earth. God incarnate steaming from the </w:t>
      </w:r>
      <w:r w:rsidR="00F35FAB" w:rsidRPr="00084703">
        <w:rPr>
          <w:rFonts w:ascii="ADLaM Display" w:hAnsi="ADLaM Display" w:cs="ADLaM Display"/>
        </w:rPr>
        <w:t>Latin</w:t>
      </w:r>
      <w:r w:rsidRPr="00084703">
        <w:rPr>
          <w:rFonts w:ascii="ADLaM Display" w:hAnsi="ADLaM Display" w:cs="ADLaM Display"/>
        </w:rPr>
        <w:t xml:space="preserve"> word carne which means flesh ‘God in flesh’ and </w:t>
      </w:r>
      <w:r w:rsidR="00F35FAB">
        <w:rPr>
          <w:rFonts w:ascii="ADLaM Display" w:hAnsi="ADLaM Display" w:cs="ADLaM Display"/>
        </w:rPr>
        <w:t xml:space="preserve">he was also called </w:t>
      </w:r>
      <w:r w:rsidRPr="00084703">
        <w:rPr>
          <w:rFonts w:ascii="ADLaM Display" w:hAnsi="ADLaM Display" w:cs="ADLaM Display"/>
        </w:rPr>
        <w:t xml:space="preserve">Emmanuel which means ‘God is with </w:t>
      </w:r>
      <w:proofErr w:type="gramStart"/>
      <w:r w:rsidR="00F35FAB" w:rsidRPr="00084703">
        <w:rPr>
          <w:rFonts w:ascii="ADLaM Display" w:hAnsi="ADLaM Display" w:cs="ADLaM Display"/>
        </w:rPr>
        <w:t>us’</w:t>
      </w:r>
      <w:proofErr w:type="gramEnd"/>
      <w:r w:rsidR="00F35FAB" w:rsidRPr="00084703">
        <w:rPr>
          <w:rFonts w:ascii="ADLaM Display" w:hAnsi="ADLaM Display" w:cs="ADLaM Display"/>
        </w:rPr>
        <w:t>.</w:t>
      </w:r>
      <w:r w:rsidRPr="00084703">
        <w:rPr>
          <w:rFonts w:ascii="ADLaM Display" w:hAnsi="ADLaM Display" w:cs="ADLaM Display"/>
        </w:rPr>
        <w:t xml:space="preserve"> </w:t>
      </w:r>
    </w:p>
    <w:p w14:paraId="55B1A013" w14:textId="666326CE" w:rsidR="009402E6" w:rsidRPr="00084703" w:rsidRDefault="009402E6" w:rsidP="001D1C06">
      <w:pPr>
        <w:rPr>
          <w:rFonts w:ascii="ADLaM Display" w:hAnsi="ADLaM Display" w:cs="ADLaM Display"/>
          <w:b/>
          <w:bCs/>
          <w:u w:val="single"/>
        </w:rPr>
      </w:pPr>
      <w:r w:rsidRPr="00084703">
        <w:rPr>
          <w:rFonts w:ascii="ADLaM Display" w:hAnsi="ADLaM Display" w:cs="ADLaM Display"/>
          <w:b/>
          <w:bCs/>
          <w:u w:val="single"/>
        </w:rPr>
        <w:t>Historical Background</w:t>
      </w:r>
    </w:p>
    <w:p w14:paraId="6C783BE4" w14:textId="77777777" w:rsidR="009402E6" w:rsidRPr="00084703" w:rsidRDefault="009402E6" w:rsidP="001D1C06">
      <w:pPr>
        <w:rPr>
          <w:rFonts w:ascii="ADLaM Display" w:hAnsi="ADLaM Display" w:cs="ADLaM Display"/>
          <w:b/>
          <w:bCs/>
          <w:u w:val="single"/>
        </w:rPr>
      </w:pPr>
    </w:p>
    <w:p w14:paraId="6C37D14B" w14:textId="47D98571" w:rsidR="009402E6" w:rsidRPr="00084703" w:rsidRDefault="00151F51" w:rsidP="001D1C06">
      <w:pPr>
        <w:rPr>
          <w:rFonts w:ascii="ADLaM Display" w:hAnsi="ADLaM Display" w:cs="ADLaM Display"/>
        </w:rPr>
      </w:pPr>
      <w:r w:rsidRPr="00084703">
        <w:rPr>
          <w:rFonts w:ascii="ADLaM Display" w:hAnsi="ADLaM Display" w:cs="ADLaM Display"/>
        </w:rPr>
        <w:t xml:space="preserve">The book of </w:t>
      </w:r>
      <w:r w:rsidR="00227487" w:rsidRPr="00084703">
        <w:rPr>
          <w:rFonts w:ascii="ADLaM Display" w:hAnsi="ADLaM Display" w:cs="ADLaM Display"/>
        </w:rPr>
        <w:t>E</w:t>
      </w:r>
      <w:r w:rsidRPr="00084703">
        <w:rPr>
          <w:rFonts w:ascii="ADLaM Display" w:hAnsi="ADLaM Display" w:cs="ADLaM Display"/>
        </w:rPr>
        <w:t>xodus begins about 350 years after the book of Genesis</w:t>
      </w:r>
      <w:r w:rsidR="00227487" w:rsidRPr="00084703">
        <w:rPr>
          <w:rFonts w:ascii="ADLaM Display" w:hAnsi="ADLaM Display" w:cs="ADLaM Display"/>
        </w:rPr>
        <w:t xml:space="preserve"> ends-we can see that the </w:t>
      </w:r>
      <w:r w:rsidRPr="00084703">
        <w:rPr>
          <w:rFonts w:ascii="ADLaM Display" w:hAnsi="ADLaM Display" w:cs="ADLaM Display"/>
        </w:rPr>
        <w:t>70 Israelites who went to Egypt have now grown into a great multitude fulfilling the promise that God made to Abraham in multiplying his descendant</w:t>
      </w:r>
      <w:r w:rsidR="00227487" w:rsidRPr="00084703">
        <w:rPr>
          <w:rFonts w:ascii="ADLaM Display" w:hAnsi="ADLaM Display" w:cs="ADLaM Display"/>
        </w:rPr>
        <w:t xml:space="preserve">s </w:t>
      </w:r>
      <w:r w:rsidRPr="00084703">
        <w:rPr>
          <w:rFonts w:ascii="ADLaM Display" w:hAnsi="ADLaM Display" w:cs="ADLaM Display"/>
        </w:rPr>
        <w:t>(as numerous as the stars</w:t>
      </w:r>
      <w:r w:rsidR="00227487" w:rsidRPr="00084703">
        <w:rPr>
          <w:rFonts w:ascii="ADLaM Display" w:hAnsi="ADLaM Display" w:cs="ADLaM Display"/>
        </w:rPr>
        <w:t>)</w:t>
      </w:r>
      <w:r w:rsidRPr="00084703">
        <w:rPr>
          <w:rFonts w:ascii="ADLaM Display" w:hAnsi="ADLaM Display" w:cs="ADLaM Display"/>
        </w:rPr>
        <w:t>. The Name Exodus means (to exit)</w:t>
      </w:r>
      <w:r w:rsidR="005D642B" w:rsidRPr="00084703">
        <w:rPr>
          <w:rFonts w:ascii="ADLaM Display" w:hAnsi="ADLaM Display" w:cs="ADLaM Display"/>
        </w:rPr>
        <w:t xml:space="preserve"> or in the Greek it means: </w:t>
      </w:r>
      <w:r w:rsidR="005D642B" w:rsidRPr="00084703">
        <w:rPr>
          <w:rFonts w:ascii="ADLaM Display" w:hAnsi="ADLaM Display" w:cs="ADLaM Display"/>
          <w:i/>
          <w:iCs/>
        </w:rPr>
        <w:t>‘the way out’</w:t>
      </w:r>
      <w:r w:rsidRPr="00084703">
        <w:rPr>
          <w:rFonts w:ascii="ADLaM Display" w:hAnsi="ADLaM Display" w:cs="ADLaM Display"/>
        </w:rPr>
        <w:t xml:space="preserve"> and as we journey through this </w:t>
      </w:r>
      <w:r w:rsidR="005D642B" w:rsidRPr="00084703">
        <w:rPr>
          <w:rFonts w:ascii="ADLaM Display" w:hAnsi="ADLaM Display" w:cs="ADLaM Display"/>
        </w:rPr>
        <w:t>book,</w:t>
      </w:r>
      <w:r w:rsidR="00227487" w:rsidRPr="00084703">
        <w:rPr>
          <w:rFonts w:ascii="ADLaM Display" w:hAnsi="ADLaM Display" w:cs="ADLaM Display"/>
        </w:rPr>
        <w:t xml:space="preserve"> we find the Israelites exiting out of Egypt, with hopes of entering the promise land but find themselves wondering in the wilderness. </w:t>
      </w:r>
    </w:p>
    <w:p w14:paraId="2A10D19C" w14:textId="77777777" w:rsidR="005F1D20" w:rsidRPr="00084703" w:rsidRDefault="005F1D20" w:rsidP="001D1C06">
      <w:pPr>
        <w:rPr>
          <w:rFonts w:ascii="ADLaM Display" w:hAnsi="ADLaM Display" w:cs="ADLaM Display"/>
        </w:rPr>
      </w:pPr>
    </w:p>
    <w:p w14:paraId="3472CBC9" w14:textId="31BDA8C9" w:rsidR="005F1D20" w:rsidRPr="00084703" w:rsidRDefault="005F1D20" w:rsidP="001D1C06">
      <w:pPr>
        <w:rPr>
          <w:rFonts w:ascii="ADLaM Display" w:hAnsi="ADLaM Display" w:cs="ADLaM Display"/>
          <w:b/>
          <w:bCs/>
          <w:u w:val="single"/>
        </w:rPr>
      </w:pPr>
      <w:r w:rsidRPr="00084703">
        <w:rPr>
          <w:rFonts w:ascii="ADLaM Display" w:hAnsi="ADLaM Display" w:cs="ADLaM Display"/>
          <w:b/>
          <w:bCs/>
          <w:highlight w:val="yellow"/>
          <w:u w:val="single"/>
        </w:rPr>
        <w:lastRenderedPageBreak/>
        <w:t>Tabernacle and the meaning of the word ‘</w:t>
      </w:r>
      <w:proofErr w:type="gramStart"/>
      <w:r w:rsidRPr="00084703">
        <w:rPr>
          <w:rFonts w:ascii="ADLaM Display" w:hAnsi="ADLaM Display" w:cs="ADLaM Display"/>
          <w:b/>
          <w:bCs/>
          <w:highlight w:val="yellow"/>
          <w:u w:val="single"/>
        </w:rPr>
        <w:t>Dwell’</w:t>
      </w:r>
      <w:proofErr w:type="gramEnd"/>
    </w:p>
    <w:p w14:paraId="040841AA" w14:textId="77777777" w:rsidR="005F1D20" w:rsidRPr="00084703" w:rsidRDefault="005F1D20" w:rsidP="001D1C06">
      <w:pPr>
        <w:rPr>
          <w:rFonts w:ascii="ADLaM Display" w:hAnsi="ADLaM Display" w:cs="ADLaM Display"/>
        </w:rPr>
      </w:pPr>
    </w:p>
    <w:p w14:paraId="3C2B8297" w14:textId="77777777" w:rsidR="005F1D20" w:rsidRPr="00084703" w:rsidRDefault="005F1D20" w:rsidP="005F1D20">
      <w:pPr>
        <w:rPr>
          <w:rFonts w:ascii="ADLaM Display" w:hAnsi="ADLaM Display" w:cs="ADLaM Display"/>
        </w:rPr>
      </w:pPr>
      <w:r w:rsidRPr="00084703">
        <w:rPr>
          <w:rFonts w:ascii="ADLaM Display" w:hAnsi="ADLaM Display" w:cs="ADLaM Display"/>
        </w:rPr>
        <w:t xml:space="preserve">Tabernacle: ‘place of dwelling’ a tentlike structure which was to be God’s dwelling place among His people. </w:t>
      </w:r>
    </w:p>
    <w:p w14:paraId="5C00FDAD" w14:textId="1DE1DE6F" w:rsidR="00B95BCD" w:rsidRPr="00084703" w:rsidRDefault="005F1D20" w:rsidP="005F1D20">
      <w:pPr>
        <w:rPr>
          <w:rFonts w:ascii="ADLaM Display" w:hAnsi="ADLaM Display" w:cs="ADLaM Display"/>
        </w:rPr>
      </w:pPr>
      <w:r w:rsidRPr="00F35FAB">
        <w:rPr>
          <w:rFonts w:ascii="ADLaM Display" w:hAnsi="ADLaM Display" w:cs="ADLaM Display"/>
          <w:highlight w:val="yellow"/>
        </w:rPr>
        <w:t>Dwell: To dwell is to be fully present in a place or with a person. Dwell can also mean to “settle in” or “engage with” someone other than oneself. God gave Noah the same types of instructions, very detailed and specific all the way down to the type of wood being used.</w:t>
      </w:r>
      <w:r w:rsidRPr="00084703">
        <w:rPr>
          <w:rFonts w:ascii="ADLaM Display" w:hAnsi="ADLaM Display" w:cs="ADLaM Display"/>
        </w:rPr>
        <w:t xml:space="preserve"> For Noah, Gopher wood was used to build the ark, and for the tabernacle-acacia wood. Acacia Wood: The acacia's significance throughout history is not just specific to the Bible. Both the ancient Hebrews and the Egyptians considered the tree to be a symbol of immortality because of its hardness, durability, and evergreen nature.</w:t>
      </w:r>
    </w:p>
    <w:p w14:paraId="12CECA6E" w14:textId="77777777" w:rsidR="005F1D20" w:rsidRPr="00084703" w:rsidRDefault="005F1D20" w:rsidP="005F1D20">
      <w:pPr>
        <w:rPr>
          <w:rFonts w:ascii="ADLaM Display" w:hAnsi="ADLaM Display" w:cs="ADLaM Display"/>
        </w:rPr>
      </w:pPr>
      <w:r w:rsidRPr="00F35FAB">
        <w:rPr>
          <w:rFonts w:ascii="ADLaM Display" w:hAnsi="ADLaM Display" w:cs="ADLaM Display"/>
          <w:highlight w:val="yellow"/>
        </w:rPr>
        <w:t>This should tell you how important it is for an all-powerful, all-mighty, Holy, and sovereign God to have a relationship with us. God was so disgusted with humanity in the days of Noah that the bible says He regrated creating them, and yet He still found a way to bring saving grace to Noah and his family so that humanity might live on.</w:t>
      </w:r>
      <w:r w:rsidRPr="00084703">
        <w:rPr>
          <w:rFonts w:ascii="ADLaM Display" w:hAnsi="ADLaM Display" w:cs="ADLaM Display"/>
        </w:rPr>
        <w:t xml:space="preserve"> </w:t>
      </w:r>
    </w:p>
    <w:p w14:paraId="5F9FB0C0" w14:textId="5CA4EDCD" w:rsidR="00E57A1A" w:rsidRPr="00084703" w:rsidRDefault="00E57A1A">
      <w:pPr>
        <w:rPr>
          <w:rFonts w:ascii="ADLaM Display" w:hAnsi="ADLaM Display" w:cs="ADLaM Display"/>
        </w:rPr>
      </w:pPr>
    </w:p>
    <w:p w14:paraId="6C4EB278" w14:textId="3AD185F8" w:rsidR="00FA0E9E" w:rsidRPr="00084703" w:rsidRDefault="0036104A">
      <w:pPr>
        <w:rPr>
          <w:rFonts w:ascii="ADLaM Display" w:hAnsi="ADLaM Display" w:cs="ADLaM Display"/>
          <w:b/>
          <w:bCs/>
          <w:u w:val="single"/>
        </w:rPr>
      </w:pPr>
      <w:r w:rsidRPr="00084703">
        <w:rPr>
          <w:rFonts w:ascii="ADLaM Display" w:hAnsi="ADLaM Display" w:cs="ADLaM Display"/>
          <w:b/>
          <w:bCs/>
          <w:u w:val="single"/>
        </w:rPr>
        <w:t>Tour of the Tabernacle</w:t>
      </w:r>
      <w:r w:rsidR="00B12504" w:rsidRPr="00084703">
        <w:rPr>
          <w:rFonts w:ascii="ADLaM Display" w:hAnsi="ADLaM Display" w:cs="ADLaM Display"/>
          <w:b/>
          <w:bCs/>
          <w:u w:val="single"/>
        </w:rPr>
        <w:t>/Person and work of Jesus in the Tabernacle</w:t>
      </w:r>
    </w:p>
    <w:p w14:paraId="62BA9CC6" w14:textId="77777777" w:rsidR="00F81FF9" w:rsidRPr="00084703" w:rsidRDefault="00F81FF9">
      <w:pPr>
        <w:rPr>
          <w:rFonts w:ascii="ADLaM Display" w:hAnsi="ADLaM Display" w:cs="ADLaM Display"/>
          <w:b/>
          <w:bCs/>
          <w:u w:val="single"/>
        </w:rPr>
      </w:pPr>
    </w:p>
    <w:p w14:paraId="79BA2553" w14:textId="5849F162" w:rsidR="00F81FF9" w:rsidRPr="00084703" w:rsidRDefault="00F81FF9">
      <w:pPr>
        <w:rPr>
          <w:rFonts w:ascii="ADLaM Display" w:hAnsi="ADLaM Display" w:cs="ADLaM Display"/>
        </w:rPr>
      </w:pPr>
      <w:r w:rsidRPr="00084703">
        <w:rPr>
          <w:rFonts w:ascii="ADLaM Display" w:hAnsi="ADLaM Display" w:cs="ADLaM Display"/>
          <w:highlight w:val="yellow"/>
        </w:rPr>
        <w:t>PP-The Tabernacle Photo</w:t>
      </w:r>
      <w:r w:rsidRPr="00084703">
        <w:rPr>
          <w:rFonts w:ascii="ADLaM Display" w:hAnsi="ADLaM Display" w:cs="ADLaM Display"/>
        </w:rPr>
        <w:br/>
      </w:r>
    </w:p>
    <w:p w14:paraId="4688EF85" w14:textId="43B50C0B" w:rsidR="00F81FF9" w:rsidRPr="00084703" w:rsidRDefault="00F81FF9">
      <w:pPr>
        <w:rPr>
          <w:rFonts w:ascii="ADLaM Display" w:hAnsi="ADLaM Display" w:cs="ADLaM Display"/>
        </w:rPr>
      </w:pPr>
      <w:r w:rsidRPr="00084703">
        <w:rPr>
          <w:rFonts w:ascii="ADLaM Display" w:hAnsi="ADLaM Display" w:cs="ADLaM Display"/>
        </w:rPr>
        <w:t>Tabernacle: Represents Christ, God’s dwelling place with man.</w:t>
      </w:r>
    </w:p>
    <w:p w14:paraId="5C05C128" w14:textId="77777777" w:rsidR="00F81FF9" w:rsidRPr="00084703" w:rsidRDefault="00F81FF9">
      <w:pPr>
        <w:rPr>
          <w:rFonts w:ascii="ADLaM Display" w:hAnsi="ADLaM Display" w:cs="ADLaM Display"/>
        </w:rPr>
      </w:pPr>
    </w:p>
    <w:p w14:paraId="45E40EF0" w14:textId="35FC59E0" w:rsidR="00F81FF9" w:rsidRPr="00084703" w:rsidRDefault="00F81FF9">
      <w:pPr>
        <w:rPr>
          <w:rFonts w:ascii="ADLaM Display" w:hAnsi="ADLaM Display" w:cs="ADLaM Display"/>
        </w:rPr>
      </w:pPr>
      <w:r w:rsidRPr="00084703">
        <w:rPr>
          <w:rFonts w:ascii="ADLaM Display" w:hAnsi="ADLaM Display" w:cs="ADLaM Display"/>
          <w:highlight w:val="yellow"/>
        </w:rPr>
        <w:t>PP- The Gate Photo</w:t>
      </w:r>
    </w:p>
    <w:p w14:paraId="695D69E3" w14:textId="43A8B8C6" w:rsidR="00F81FF9" w:rsidRPr="00084703" w:rsidRDefault="00F81FF9">
      <w:pPr>
        <w:rPr>
          <w:rFonts w:ascii="ADLaM Display" w:hAnsi="ADLaM Display" w:cs="ADLaM Display"/>
        </w:rPr>
      </w:pPr>
      <w:r w:rsidRPr="00084703">
        <w:rPr>
          <w:rFonts w:ascii="ADLaM Display" w:hAnsi="ADLaM Display" w:cs="ADLaM Display"/>
        </w:rPr>
        <w:t>Gate: Christ is the way (John 14:6</w:t>
      </w:r>
      <w:r w:rsidR="00217D11" w:rsidRPr="00084703">
        <w:rPr>
          <w:rFonts w:ascii="ADLaM Display" w:hAnsi="ADLaM Display" w:cs="ADLaM Display"/>
        </w:rPr>
        <w:t>)</w:t>
      </w:r>
    </w:p>
    <w:p w14:paraId="413AD9C6" w14:textId="77777777" w:rsidR="00217D11" w:rsidRPr="00084703" w:rsidRDefault="00217D11">
      <w:pPr>
        <w:rPr>
          <w:rFonts w:ascii="ADLaM Display" w:hAnsi="ADLaM Display" w:cs="ADLaM Display"/>
        </w:rPr>
      </w:pPr>
    </w:p>
    <w:p w14:paraId="1BCF81B5" w14:textId="68645B76" w:rsidR="00217D11" w:rsidRPr="00084703" w:rsidRDefault="00217D11">
      <w:pPr>
        <w:rPr>
          <w:rFonts w:ascii="ADLaM Display" w:hAnsi="ADLaM Display" w:cs="ADLaM Display"/>
        </w:rPr>
      </w:pPr>
      <w:r w:rsidRPr="00084703">
        <w:rPr>
          <w:rFonts w:ascii="ADLaM Display" w:hAnsi="ADLaM Display" w:cs="ADLaM Display"/>
          <w:highlight w:val="yellow"/>
        </w:rPr>
        <w:t>PP- The Brazen Altar Photo</w:t>
      </w:r>
    </w:p>
    <w:p w14:paraId="5F341FF1" w14:textId="77777777" w:rsidR="00217D11" w:rsidRPr="00084703" w:rsidRDefault="00217D11">
      <w:pPr>
        <w:rPr>
          <w:rFonts w:ascii="ADLaM Display" w:hAnsi="ADLaM Display" w:cs="ADLaM Display"/>
        </w:rPr>
      </w:pPr>
    </w:p>
    <w:p w14:paraId="215B2695" w14:textId="7C38D742" w:rsidR="00217D11" w:rsidRPr="00084703" w:rsidRDefault="00217D11">
      <w:pPr>
        <w:rPr>
          <w:rFonts w:ascii="ADLaM Display" w:hAnsi="ADLaM Display" w:cs="ADLaM Display"/>
        </w:rPr>
      </w:pPr>
      <w:r w:rsidRPr="00084703">
        <w:rPr>
          <w:rFonts w:ascii="ADLaM Display" w:hAnsi="ADLaM Display" w:cs="ADLaM Display"/>
        </w:rPr>
        <w:lastRenderedPageBreak/>
        <w:t xml:space="preserve">Brazen Altar: Christ the sacrificed one, high and </w:t>
      </w:r>
      <w:proofErr w:type="gramStart"/>
      <w:r w:rsidRPr="00084703">
        <w:rPr>
          <w:rFonts w:ascii="ADLaM Display" w:hAnsi="ADLaM Display" w:cs="ADLaM Display"/>
        </w:rPr>
        <w:t>lifted up</w:t>
      </w:r>
      <w:proofErr w:type="gramEnd"/>
      <w:r w:rsidRPr="00084703">
        <w:rPr>
          <w:rFonts w:ascii="ADLaM Display" w:hAnsi="ADLaM Display" w:cs="ADLaM Display"/>
        </w:rPr>
        <w:t xml:space="preserve"> on the cross, our sins passed on to his innocent body, willingly laying down his life for us. (Hebrews 10:12)</w:t>
      </w:r>
    </w:p>
    <w:p w14:paraId="413C3203" w14:textId="77777777" w:rsidR="00217D11" w:rsidRPr="00084703" w:rsidRDefault="00217D11">
      <w:pPr>
        <w:rPr>
          <w:rFonts w:ascii="ADLaM Display" w:hAnsi="ADLaM Display" w:cs="ADLaM Display"/>
        </w:rPr>
      </w:pPr>
    </w:p>
    <w:p w14:paraId="5EB4030E" w14:textId="52091127" w:rsidR="00217D11" w:rsidRPr="00084703" w:rsidRDefault="00217D11">
      <w:pPr>
        <w:rPr>
          <w:rFonts w:ascii="ADLaM Display" w:hAnsi="ADLaM Display" w:cs="ADLaM Display"/>
        </w:rPr>
      </w:pPr>
      <w:r w:rsidRPr="00084703">
        <w:rPr>
          <w:rFonts w:ascii="ADLaM Display" w:hAnsi="ADLaM Display" w:cs="ADLaM Display"/>
          <w:highlight w:val="yellow"/>
        </w:rPr>
        <w:t>PP- The Brazen Laver Photo</w:t>
      </w:r>
      <w:r w:rsidRPr="00084703">
        <w:rPr>
          <w:rFonts w:ascii="ADLaM Display" w:hAnsi="ADLaM Display" w:cs="ADLaM Display"/>
        </w:rPr>
        <w:t xml:space="preserve"> </w:t>
      </w:r>
    </w:p>
    <w:p w14:paraId="73FEC32B" w14:textId="77777777" w:rsidR="00217D11" w:rsidRPr="00084703" w:rsidRDefault="00217D11">
      <w:pPr>
        <w:rPr>
          <w:rFonts w:ascii="ADLaM Display" w:hAnsi="ADLaM Display" w:cs="ADLaM Display"/>
        </w:rPr>
      </w:pPr>
    </w:p>
    <w:p w14:paraId="78686AC3" w14:textId="2858CAD9" w:rsidR="00217D11" w:rsidRPr="00084703" w:rsidRDefault="00217D11">
      <w:pPr>
        <w:rPr>
          <w:rFonts w:ascii="ADLaM Display" w:hAnsi="ADLaM Display" w:cs="ADLaM Display"/>
        </w:rPr>
      </w:pPr>
      <w:r w:rsidRPr="00084703">
        <w:rPr>
          <w:rFonts w:ascii="ADLaM Display" w:hAnsi="ADLaM Display" w:cs="ADLaM Display"/>
        </w:rPr>
        <w:t xml:space="preserve">Christ is the cleanser, purifier, sanctification, washed by his sacrifice, (Heb. 10:22) </w:t>
      </w:r>
    </w:p>
    <w:p w14:paraId="24B3D796" w14:textId="77777777" w:rsidR="00217D11" w:rsidRPr="00084703" w:rsidRDefault="00217D11">
      <w:pPr>
        <w:rPr>
          <w:rFonts w:ascii="ADLaM Display" w:hAnsi="ADLaM Display" w:cs="ADLaM Display"/>
        </w:rPr>
      </w:pPr>
    </w:p>
    <w:p w14:paraId="30201D8F" w14:textId="270BFEA5" w:rsidR="00217D11" w:rsidRPr="00084703" w:rsidRDefault="00217D11">
      <w:pPr>
        <w:rPr>
          <w:rFonts w:ascii="ADLaM Display" w:hAnsi="ADLaM Display" w:cs="ADLaM Display"/>
        </w:rPr>
      </w:pPr>
      <w:r w:rsidRPr="00084703">
        <w:rPr>
          <w:rFonts w:ascii="ADLaM Display" w:hAnsi="ADLaM Display" w:cs="ADLaM Display"/>
          <w:highlight w:val="yellow"/>
        </w:rPr>
        <w:t>PP-The Door Photo</w:t>
      </w:r>
    </w:p>
    <w:p w14:paraId="0C57F016" w14:textId="77777777" w:rsidR="00217D11" w:rsidRPr="00084703" w:rsidRDefault="00217D11">
      <w:pPr>
        <w:rPr>
          <w:rFonts w:ascii="ADLaM Display" w:hAnsi="ADLaM Display" w:cs="ADLaM Display"/>
        </w:rPr>
      </w:pPr>
    </w:p>
    <w:p w14:paraId="7FCFA00F" w14:textId="7E55E492" w:rsidR="00217D11" w:rsidRPr="00084703" w:rsidRDefault="00217D11">
      <w:pPr>
        <w:rPr>
          <w:rFonts w:ascii="ADLaM Display" w:hAnsi="ADLaM Display" w:cs="ADLaM Display"/>
        </w:rPr>
      </w:pPr>
      <w:r w:rsidRPr="00084703">
        <w:rPr>
          <w:rFonts w:ascii="ADLaM Display" w:hAnsi="ADLaM Display" w:cs="ADLaM Display"/>
        </w:rPr>
        <w:t xml:space="preserve">Christ is the truth (John 10:9) </w:t>
      </w:r>
      <w:r w:rsidR="00151827" w:rsidRPr="00084703">
        <w:rPr>
          <w:rFonts w:ascii="ADLaM Display" w:hAnsi="ADLaM Display" w:cs="ADLaM Display"/>
        </w:rPr>
        <w:t xml:space="preserve">through Christ we find communion, </w:t>
      </w:r>
      <w:proofErr w:type="gramStart"/>
      <w:r w:rsidR="00151827" w:rsidRPr="00084703">
        <w:rPr>
          <w:rFonts w:ascii="ADLaM Display" w:hAnsi="ADLaM Display" w:cs="ADLaM Display"/>
        </w:rPr>
        <w:t>fellowship</w:t>
      </w:r>
      <w:proofErr w:type="gramEnd"/>
      <w:r w:rsidR="00151827" w:rsidRPr="00084703">
        <w:rPr>
          <w:rFonts w:ascii="ADLaM Display" w:hAnsi="ADLaM Display" w:cs="ADLaM Display"/>
        </w:rPr>
        <w:t xml:space="preserve"> </w:t>
      </w:r>
    </w:p>
    <w:p w14:paraId="5B6D3760" w14:textId="77777777" w:rsidR="00151827" w:rsidRPr="00084703" w:rsidRDefault="00151827">
      <w:pPr>
        <w:rPr>
          <w:rFonts w:ascii="ADLaM Display" w:hAnsi="ADLaM Display" w:cs="ADLaM Display"/>
        </w:rPr>
      </w:pPr>
    </w:p>
    <w:p w14:paraId="73334EEF" w14:textId="334CD20D" w:rsidR="00151827" w:rsidRPr="00084703" w:rsidRDefault="00151827">
      <w:pPr>
        <w:rPr>
          <w:rFonts w:ascii="ADLaM Display" w:hAnsi="ADLaM Display" w:cs="ADLaM Display"/>
        </w:rPr>
      </w:pPr>
      <w:r w:rsidRPr="00084703">
        <w:rPr>
          <w:rFonts w:ascii="ADLaM Display" w:hAnsi="ADLaM Display" w:cs="ADLaM Display"/>
          <w:highlight w:val="yellow"/>
        </w:rPr>
        <w:t>PP-The Golden Lampstand Photo</w:t>
      </w:r>
    </w:p>
    <w:p w14:paraId="4DC68840" w14:textId="77777777" w:rsidR="00151827" w:rsidRPr="00084703" w:rsidRDefault="00151827">
      <w:pPr>
        <w:rPr>
          <w:rFonts w:ascii="ADLaM Display" w:hAnsi="ADLaM Display" w:cs="ADLaM Display"/>
        </w:rPr>
      </w:pPr>
    </w:p>
    <w:p w14:paraId="6556D5B8" w14:textId="2A808956" w:rsidR="00151827" w:rsidRPr="00084703" w:rsidRDefault="00151827">
      <w:pPr>
        <w:rPr>
          <w:rFonts w:ascii="ADLaM Display" w:hAnsi="ADLaM Display" w:cs="ADLaM Display"/>
        </w:rPr>
      </w:pPr>
      <w:r w:rsidRPr="00084703">
        <w:rPr>
          <w:rFonts w:ascii="ADLaM Display" w:hAnsi="ADLaM Display" w:cs="ADLaM Display"/>
        </w:rPr>
        <w:t>Christ is the light of the world, the Holy spirit is the oil, we are now the light of the world through Jesus Christ (Matt. 5:14)</w:t>
      </w:r>
    </w:p>
    <w:p w14:paraId="3BEDA653" w14:textId="77777777" w:rsidR="00151827" w:rsidRPr="00084703" w:rsidRDefault="00151827">
      <w:pPr>
        <w:rPr>
          <w:rFonts w:ascii="ADLaM Display" w:hAnsi="ADLaM Display" w:cs="ADLaM Display"/>
        </w:rPr>
      </w:pPr>
    </w:p>
    <w:p w14:paraId="0F8BBAE1" w14:textId="4E3789E4" w:rsidR="00151827" w:rsidRPr="00084703" w:rsidRDefault="00151827">
      <w:pPr>
        <w:rPr>
          <w:rFonts w:ascii="ADLaM Display" w:hAnsi="ADLaM Display" w:cs="ADLaM Display"/>
        </w:rPr>
      </w:pPr>
      <w:r w:rsidRPr="00084703">
        <w:rPr>
          <w:rFonts w:ascii="ADLaM Display" w:hAnsi="ADLaM Display" w:cs="ADLaM Display"/>
          <w:highlight w:val="yellow"/>
        </w:rPr>
        <w:t>PP-The Table of Shewbread Photo</w:t>
      </w:r>
    </w:p>
    <w:p w14:paraId="1907FA79" w14:textId="77777777" w:rsidR="00151827" w:rsidRPr="00084703" w:rsidRDefault="00151827">
      <w:pPr>
        <w:rPr>
          <w:rFonts w:ascii="ADLaM Display" w:hAnsi="ADLaM Display" w:cs="ADLaM Display"/>
        </w:rPr>
      </w:pPr>
    </w:p>
    <w:p w14:paraId="1C6D6059" w14:textId="22A271F2" w:rsidR="00151827" w:rsidRPr="00084703" w:rsidRDefault="00151827">
      <w:pPr>
        <w:rPr>
          <w:rFonts w:ascii="ADLaM Display" w:hAnsi="ADLaM Display" w:cs="ADLaM Display"/>
        </w:rPr>
      </w:pPr>
      <w:r w:rsidRPr="00084703">
        <w:rPr>
          <w:rFonts w:ascii="ADLaM Display" w:hAnsi="ADLaM Display" w:cs="ADLaM Display"/>
        </w:rPr>
        <w:t>Christ is our sustainer, communion with the Father, 12 tribes of Israel, 12 baskets left over after feeding 5,000 with 2 fish 5 loaves, Bread of life. (John 6:35)</w:t>
      </w:r>
    </w:p>
    <w:p w14:paraId="2F9575D8" w14:textId="77777777" w:rsidR="00151827" w:rsidRPr="00084703" w:rsidRDefault="00151827">
      <w:pPr>
        <w:rPr>
          <w:rFonts w:ascii="ADLaM Display" w:hAnsi="ADLaM Display" w:cs="ADLaM Display"/>
        </w:rPr>
      </w:pPr>
    </w:p>
    <w:p w14:paraId="2EEEE49D" w14:textId="546C3377" w:rsidR="00151827" w:rsidRPr="00084703" w:rsidRDefault="00151827">
      <w:pPr>
        <w:rPr>
          <w:rFonts w:ascii="ADLaM Display" w:hAnsi="ADLaM Display" w:cs="ADLaM Display"/>
        </w:rPr>
      </w:pPr>
      <w:r w:rsidRPr="00084703">
        <w:rPr>
          <w:rFonts w:ascii="ADLaM Display" w:hAnsi="ADLaM Display" w:cs="ADLaM Display"/>
          <w:highlight w:val="yellow"/>
        </w:rPr>
        <w:t>PP-The Altar of Incense Photo</w:t>
      </w:r>
    </w:p>
    <w:p w14:paraId="3B6DFAD7" w14:textId="77777777" w:rsidR="00151827" w:rsidRPr="00084703" w:rsidRDefault="00151827">
      <w:pPr>
        <w:rPr>
          <w:rFonts w:ascii="ADLaM Display" w:hAnsi="ADLaM Display" w:cs="ADLaM Display"/>
        </w:rPr>
      </w:pPr>
    </w:p>
    <w:p w14:paraId="0B3B3583" w14:textId="085DC67F" w:rsidR="00151827" w:rsidRPr="00084703" w:rsidRDefault="00151827">
      <w:pPr>
        <w:rPr>
          <w:rFonts w:ascii="ADLaM Display" w:hAnsi="ADLaM Display" w:cs="ADLaM Display"/>
        </w:rPr>
      </w:pPr>
      <w:r w:rsidRPr="00084703">
        <w:rPr>
          <w:rFonts w:ascii="ADLaM Display" w:hAnsi="ADLaM Display" w:cs="ADLaM Display"/>
        </w:rPr>
        <w:t xml:space="preserve">Christ is our intercessor, Mediator, and </w:t>
      </w:r>
      <w:proofErr w:type="gramStart"/>
      <w:r w:rsidRPr="00084703">
        <w:rPr>
          <w:rFonts w:ascii="ADLaM Display" w:hAnsi="ADLaM Display" w:cs="ADLaM Display"/>
        </w:rPr>
        <w:t>Advocate;</w:t>
      </w:r>
      <w:proofErr w:type="gramEnd"/>
      <w:r w:rsidRPr="00084703">
        <w:rPr>
          <w:rFonts w:ascii="ADLaM Display" w:hAnsi="ADLaM Display" w:cs="ADLaM Display"/>
        </w:rPr>
        <w:t xml:space="preserve"> interceding for us as our prayer our lifted unto God. (Heb. 7:25)</w:t>
      </w:r>
    </w:p>
    <w:p w14:paraId="333B9233" w14:textId="77777777" w:rsidR="00151827" w:rsidRPr="00084703" w:rsidRDefault="00151827">
      <w:pPr>
        <w:rPr>
          <w:rFonts w:ascii="ADLaM Display" w:hAnsi="ADLaM Display" w:cs="ADLaM Display"/>
        </w:rPr>
      </w:pPr>
    </w:p>
    <w:p w14:paraId="1B8615B7" w14:textId="3EC9C430" w:rsidR="00151827" w:rsidRPr="00084703" w:rsidRDefault="00151827">
      <w:pPr>
        <w:rPr>
          <w:rFonts w:ascii="ADLaM Display" w:hAnsi="ADLaM Display" w:cs="ADLaM Display"/>
        </w:rPr>
      </w:pPr>
      <w:r w:rsidRPr="00084703">
        <w:rPr>
          <w:rFonts w:ascii="ADLaM Display" w:hAnsi="ADLaM Display" w:cs="ADLaM Display"/>
          <w:highlight w:val="yellow"/>
        </w:rPr>
        <w:t>PP-The Veil Photo</w:t>
      </w:r>
    </w:p>
    <w:p w14:paraId="69AA5241" w14:textId="6B8E2C43" w:rsidR="00151827" w:rsidRPr="00084703" w:rsidRDefault="00151827">
      <w:pPr>
        <w:rPr>
          <w:rFonts w:ascii="ADLaM Display" w:hAnsi="ADLaM Display" w:cs="ADLaM Display"/>
        </w:rPr>
      </w:pPr>
      <w:r w:rsidRPr="00084703">
        <w:rPr>
          <w:rFonts w:ascii="ADLaM Display" w:hAnsi="ADLaM Display" w:cs="ADLaM Display"/>
        </w:rPr>
        <w:t xml:space="preserve">Christ is our access to the Father, because of his sacrifice the veil is torn, there is no separation from man and the Father we now have direct access to the Father. </w:t>
      </w:r>
      <w:r w:rsidR="00FA256D" w:rsidRPr="00084703">
        <w:rPr>
          <w:rFonts w:ascii="ADLaM Display" w:hAnsi="ADLaM Display" w:cs="ADLaM Display"/>
        </w:rPr>
        <w:t>(Hebrews 6:19)</w:t>
      </w:r>
    </w:p>
    <w:p w14:paraId="16E5C49D" w14:textId="77777777" w:rsidR="00FA256D" w:rsidRPr="00084703" w:rsidRDefault="00FA256D">
      <w:pPr>
        <w:rPr>
          <w:rFonts w:ascii="ADLaM Display" w:hAnsi="ADLaM Display" w:cs="ADLaM Display"/>
        </w:rPr>
      </w:pPr>
    </w:p>
    <w:p w14:paraId="31FD325F" w14:textId="723A9DF8" w:rsidR="00FA256D" w:rsidRPr="00084703" w:rsidRDefault="00FA256D">
      <w:pPr>
        <w:rPr>
          <w:rFonts w:ascii="ADLaM Display" w:hAnsi="ADLaM Display" w:cs="ADLaM Display"/>
        </w:rPr>
      </w:pPr>
      <w:r w:rsidRPr="00084703">
        <w:rPr>
          <w:rFonts w:ascii="ADLaM Display" w:hAnsi="ADLaM Display" w:cs="ADLaM Display"/>
          <w:highlight w:val="yellow"/>
        </w:rPr>
        <w:t>PP-The Ark of the Covenant Photo</w:t>
      </w:r>
    </w:p>
    <w:p w14:paraId="067EC7BE" w14:textId="77777777" w:rsidR="00FA256D" w:rsidRPr="00084703" w:rsidRDefault="00FA256D">
      <w:pPr>
        <w:rPr>
          <w:rFonts w:ascii="ADLaM Display" w:hAnsi="ADLaM Display" w:cs="ADLaM Display"/>
        </w:rPr>
      </w:pPr>
    </w:p>
    <w:p w14:paraId="09CD1BEB" w14:textId="7575E62C" w:rsidR="00B12504" w:rsidRPr="00084703" w:rsidRDefault="00FA256D" w:rsidP="00084703">
      <w:pPr>
        <w:ind w:left="720"/>
        <w:rPr>
          <w:rFonts w:ascii="ADLaM Display" w:hAnsi="ADLaM Display" w:cs="ADLaM Display"/>
        </w:rPr>
      </w:pPr>
      <w:r w:rsidRPr="00084703">
        <w:rPr>
          <w:rFonts w:ascii="ADLaM Display" w:hAnsi="ADLaM Display" w:cs="ADLaM Display"/>
        </w:rPr>
        <w:t xml:space="preserve">Christ is the Fulness of the Godhead Bodily. The Mercy </w:t>
      </w:r>
      <w:proofErr w:type="gramStart"/>
      <w:r w:rsidRPr="00084703">
        <w:rPr>
          <w:rFonts w:ascii="ADLaM Display" w:hAnsi="ADLaM Display" w:cs="ADLaM Display"/>
        </w:rPr>
        <w:t>Seat;</w:t>
      </w:r>
      <w:proofErr w:type="gramEnd"/>
      <w:r w:rsidRPr="00084703">
        <w:rPr>
          <w:rFonts w:ascii="ADLaM Display" w:hAnsi="ADLaM Display" w:cs="ADLaM Display"/>
        </w:rPr>
        <w:t xml:space="preserve"> The mercy seat symbolizes Christ as our mercy seat or propitiation for our sins</w:t>
      </w:r>
    </w:p>
    <w:p w14:paraId="090ABD55" w14:textId="77777777" w:rsidR="00084703" w:rsidRPr="00084703" w:rsidRDefault="00084703" w:rsidP="00084703">
      <w:pPr>
        <w:ind w:left="720"/>
        <w:rPr>
          <w:rFonts w:ascii="ADLaM Display" w:hAnsi="ADLaM Display" w:cs="ADLaM Display"/>
        </w:rPr>
      </w:pPr>
    </w:p>
    <w:p w14:paraId="44E3DEBD" w14:textId="0F54ABBE" w:rsidR="00084703" w:rsidRPr="00084703" w:rsidRDefault="00084703" w:rsidP="00084703">
      <w:pPr>
        <w:ind w:left="720"/>
        <w:rPr>
          <w:rFonts w:ascii="ADLaM Display" w:hAnsi="ADLaM Display" w:cs="ADLaM Display"/>
          <w:b/>
          <w:bCs/>
          <w:u w:val="single"/>
        </w:rPr>
      </w:pPr>
      <w:r w:rsidRPr="00084703">
        <w:rPr>
          <w:rFonts w:ascii="ADLaM Display" w:hAnsi="ADLaM Display" w:cs="ADLaM Display"/>
          <w:b/>
          <w:bCs/>
          <w:u w:val="single"/>
        </w:rPr>
        <w:t>Types of Offerings</w:t>
      </w:r>
    </w:p>
    <w:p w14:paraId="33BE9FB0" w14:textId="6765C3F3" w:rsidR="001259DD" w:rsidRPr="00084703" w:rsidRDefault="001259DD" w:rsidP="001259DD">
      <w:pPr>
        <w:pStyle w:val="ListParagraph"/>
        <w:numPr>
          <w:ilvl w:val="0"/>
          <w:numId w:val="9"/>
        </w:numPr>
        <w:rPr>
          <w:rFonts w:ascii="ADLaM Display" w:hAnsi="ADLaM Display" w:cs="ADLaM Display"/>
        </w:rPr>
      </w:pPr>
      <w:r w:rsidRPr="00084703">
        <w:rPr>
          <w:rFonts w:ascii="ADLaM Display" w:hAnsi="ADLaM Display" w:cs="ADLaM Display"/>
        </w:rPr>
        <w:t>Sin offering (The primary purpose of this offering is not to atone for sins but rather to purify oneself for re-entering the presence of God.</w:t>
      </w:r>
      <w:r w:rsidR="003C3AFA" w:rsidRPr="00084703">
        <w:rPr>
          <w:rFonts w:ascii="ADLaM Display" w:hAnsi="ADLaM Display" w:cs="ADLaM Display"/>
        </w:rPr>
        <w:t xml:space="preserve"> </w:t>
      </w:r>
      <w:r w:rsidR="003C3AFA" w:rsidRPr="00084703">
        <w:rPr>
          <w:rFonts w:ascii="ADLaM Display" w:hAnsi="ADLaM Display" w:cs="ADLaM Display"/>
          <w:highlight w:val="yellow"/>
        </w:rPr>
        <w:t>MANDATORY</w:t>
      </w:r>
      <w:r w:rsidR="003C3AFA" w:rsidRPr="00084703">
        <w:rPr>
          <w:rFonts w:ascii="ADLaM Display" w:hAnsi="ADLaM Display" w:cs="ADLaM Display"/>
        </w:rPr>
        <w:t xml:space="preserve"> </w:t>
      </w:r>
    </w:p>
    <w:p w14:paraId="1EEA8B79" w14:textId="1647B881" w:rsidR="001259DD" w:rsidRPr="00084703" w:rsidRDefault="001259DD" w:rsidP="001259DD">
      <w:pPr>
        <w:pStyle w:val="ListParagraph"/>
        <w:numPr>
          <w:ilvl w:val="0"/>
          <w:numId w:val="9"/>
        </w:numPr>
        <w:rPr>
          <w:rFonts w:ascii="ADLaM Display" w:hAnsi="ADLaM Display" w:cs="ADLaM Display"/>
        </w:rPr>
      </w:pPr>
      <w:r w:rsidRPr="00084703">
        <w:rPr>
          <w:rFonts w:ascii="ADLaM Display" w:hAnsi="ADLaM Display" w:cs="ADLaM Display"/>
        </w:rPr>
        <w:t>Burnt offering (The purpose of the Burnt Offering was for general atonement of sin and expression of devotion to God.)</w:t>
      </w:r>
    </w:p>
    <w:p w14:paraId="6E69685C" w14:textId="4B7173D9" w:rsidR="001259DD" w:rsidRPr="00084703" w:rsidRDefault="001259DD" w:rsidP="001259DD">
      <w:pPr>
        <w:pStyle w:val="ListParagraph"/>
        <w:numPr>
          <w:ilvl w:val="0"/>
          <w:numId w:val="9"/>
        </w:numPr>
        <w:rPr>
          <w:rFonts w:ascii="ADLaM Display" w:hAnsi="ADLaM Display" w:cs="ADLaM Display"/>
        </w:rPr>
      </w:pPr>
      <w:r w:rsidRPr="00084703">
        <w:rPr>
          <w:rFonts w:ascii="ADLaM Display" w:hAnsi="ADLaM Display" w:cs="ADLaM Display"/>
        </w:rPr>
        <w:t>Guilt offering (The purpose of this offering was to make reparations for one’s sin.) </w:t>
      </w:r>
    </w:p>
    <w:p w14:paraId="0CBADDA1" w14:textId="620344A9" w:rsidR="001259DD" w:rsidRPr="00084703" w:rsidRDefault="001259DD" w:rsidP="001259DD">
      <w:pPr>
        <w:pStyle w:val="ListParagraph"/>
        <w:numPr>
          <w:ilvl w:val="0"/>
          <w:numId w:val="9"/>
        </w:numPr>
        <w:rPr>
          <w:rFonts w:ascii="ADLaM Display" w:hAnsi="ADLaM Display" w:cs="ADLaM Display"/>
        </w:rPr>
      </w:pPr>
      <w:r w:rsidRPr="00084703">
        <w:rPr>
          <w:rFonts w:ascii="ADLaM Display" w:hAnsi="ADLaM Display" w:cs="ADLaM Display"/>
        </w:rPr>
        <w:t xml:space="preserve">Grain offering (The purpose of the Grain Offering was a voluntary expression of devotion to God, recognizing His goodness and providence.) </w:t>
      </w:r>
    </w:p>
    <w:p w14:paraId="682D9D20" w14:textId="0E3E7565" w:rsidR="001259DD" w:rsidRPr="00084703" w:rsidRDefault="001259DD" w:rsidP="001259DD">
      <w:pPr>
        <w:pStyle w:val="ListParagraph"/>
        <w:numPr>
          <w:ilvl w:val="0"/>
          <w:numId w:val="9"/>
        </w:numPr>
        <w:rPr>
          <w:rFonts w:ascii="ADLaM Display" w:hAnsi="ADLaM Display" w:cs="ADLaM Display"/>
          <w:highlight w:val="yellow"/>
        </w:rPr>
      </w:pPr>
      <w:r w:rsidRPr="00084703">
        <w:rPr>
          <w:rFonts w:ascii="ADLaM Display" w:hAnsi="ADLaM Display" w:cs="ADLaM Display"/>
        </w:rPr>
        <w:t xml:space="preserve">Peace offering (The purpose of the Peace Offering was to consecrate a meal between two or more parties before God and share that meal together in fellowship of peace and a commitment to </w:t>
      </w:r>
      <w:r w:rsidR="0053761B" w:rsidRPr="00084703">
        <w:rPr>
          <w:rFonts w:ascii="ADLaM Display" w:hAnsi="ADLaM Display" w:cs="ADLaM Display"/>
        </w:rPr>
        <w:t>each other’s</w:t>
      </w:r>
      <w:r w:rsidRPr="00084703">
        <w:rPr>
          <w:rFonts w:ascii="ADLaM Display" w:hAnsi="ADLaM Display" w:cs="ADLaM Display"/>
        </w:rPr>
        <w:t xml:space="preserve"> future prosperity. The portions unsuitable for eating were given to </w:t>
      </w:r>
      <w:r w:rsidR="0053761B" w:rsidRPr="00084703">
        <w:rPr>
          <w:rFonts w:ascii="ADLaM Display" w:hAnsi="ADLaM Display" w:cs="ADLaM Display"/>
        </w:rPr>
        <w:t>God.</w:t>
      </w:r>
      <w:r w:rsidR="003C3AFA" w:rsidRPr="00084703">
        <w:rPr>
          <w:rFonts w:ascii="ADLaM Display" w:hAnsi="ADLaM Display" w:cs="ADLaM Display"/>
        </w:rPr>
        <w:t xml:space="preserve"> </w:t>
      </w:r>
      <w:r w:rsidR="003C3AFA" w:rsidRPr="00084703">
        <w:rPr>
          <w:rFonts w:ascii="ADLaM Display" w:hAnsi="ADLaM Display" w:cs="ADLaM Display"/>
          <w:highlight w:val="yellow"/>
        </w:rPr>
        <w:t>VOLUNTARY</w:t>
      </w:r>
    </w:p>
    <w:p w14:paraId="68FBD356" w14:textId="77777777" w:rsidR="003C5545" w:rsidRPr="00084703" w:rsidRDefault="003C5545" w:rsidP="003C5545">
      <w:pPr>
        <w:rPr>
          <w:rFonts w:ascii="ADLaM Display" w:hAnsi="ADLaM Display" w:cs="ADLaM Display"/>
        </w:rPr>
      </w:pPr>
    </w:p>
    <w:p w14:paraId="1058C8BD" w14:textId="438593F9" w:rsidR="00384D55" w:rsidRPr="00084703" w:rsidRDefault="00127DAB" w:rsidP="003C5545">
      <w:pPr>
        <w:rPr>
          <w:rFonts w:ascii="ADLaM Display" w:hAnsi="ADLaM Display" w:cs="ADLaM Display"/>
          <w:b/>
          <w:bCs/>
          <w:u w:val="single"/>
        </w:rPr>
      </w:pPr>
      <w:r w:rsidRPr="00084703">
        <w:rPr>
          <w:rFonts w:ascii="ADLaM Display" w:hAnsi="ADLaM Display" w:cs="ADLaM Display"/>
          <w:b/>
          <w:bCs/>
          <w:u w:val="single"/>
        </w:rPr>
        <w:t>Types</w:t>
      </w:r>
      <w:r w:rsidR="005F1D20" w:rsidRPr="00084703">
        <w:rPr>
          <w:rFonts w:ascii="ADLaM Display" w:hAnsi="ADLaM Display" w:cs="ADLaM Display"/>
          <w:b/>
          <w:bCs/>
          <w:u w:val="single"/>
        </w:rPr>
        <w:t xml:space="preserve"> </w:t>
      </w:r>
      <w:r w:rsidRPr="00084703">
        <w:rPr>
          <w:rFonts w:ascii="ADLaM Display" w:hAnsi="ADLaM Display" w:cs="ADLaM Display"/>
          <w:b/>
          <w:bCs/>
          <w:u w:val="single"/>
        </w:rPr>
        <w:t xml:space="preserve">of </w:t>
      </w:r>
      <w:proofErr w:type="gramStart"/>
      <w:r w:rsidR="003C5545" w:rsidRPr="00084703">
        <w:rPr>
          <w:rFonts w:ascii="ADLaM Display" w:hAnsi="ADLaM Display" w:cs="ADLaM Display"/>
          <w:b/>
          <w:bCs/>
          <w:u w:val="single"/>
        </w:rPr>
        <w:t>Christ</w:t>
      </w:r>
      <w:proofErr w:type="gramEnd"/>
      <w:r w:rsidR="003C5545" w:rsidRPr="00084703">
        <w:rPr>
          <w:rFonts w:ascii="ADLaM Display" w:hAnsi="ADLaM Display" w:cs="ADLaM Display"/>
          <w:b/>
          <w:bCs/>
          <w:u w:val="single"/>
        </w:rPr>
        <w:t xml:space="preserve"> and the Tabernacl</w:t>
      </w:r>
      <w:r w:rsidR="00084703" w:rsidRPr="00084703">
        <w:rPr>
          <w:rFonts w:ascii="ADLaM Display" w:hAnsi="ADLaM Display" w:cs="ADLaM Display"/>
          <w:b/>
          <w:bCs/>
          <w:u w:val="single"/>
        </w:rPr>
        <w:t>e</w:t>
      </w:r>
    </w:p>
    <w:p w14:paraId="5817CCF9" w14:textId="149FF230" w:rsidR="00D42C58" w:rsidRPr="00084703" w:rsidRDefault="00637504" w:rsidP="00FA256D">
      <w:pPr>
        <w:pStyle w:val="ListParagraph"/>
        <w:numPr>
          <w:ilvl w:val="0"/>
          <w:numId w:val="8"/>
        </w:numPr>
        <w:rPr>
          <w:rFonts w:ascii="ADLaM Display" w:hAnsi="ADLaM Display" w:cs="ADLaM Display"/>
          <w:b/>
          <w:bCs/>
          <w:u w:val="single"/>
        </w:rPr>
      </w:pPr>
      <w:r w:rsidRPr="00084703">
        <w:rPr>
          <w:rFonts w:ascii="ADLaM Display" w:hAnsi="ADLaM Display" w:cs="ADLaM Display"/>
        </w:rPr>
        <w:t xml:space="preserve">Jesus is Gate </w:t>
      </w:r>
      <w:r w:rsidR="00D42C58" w:rsidRPr="00084703">
        <w:rPr>
          <w:rFonts w:ascii="ADLaM Display" w:hAnsi="ADLaM Display" w:cs="ADLaM Display"/>
        </w:rPr>
        <w:t xml:space="preserve">(John 10:9 NIV) </w:t>
      </w:r>
      <w:r w:rsidR="00D42C58" w:rsidRPr="00084703">
        <w:rPr>
          <w:rFonts w:ascii="ADLaM Display" w:hAnsi="ADLaM Display" w:cs="ADLaM Display"/>
          <w:i/>
          <w:iCs/>
        </w:rPr>
        <w:t>“</w:t>
      </w:r>
      <w:r w:rsidR="00D42C58" w:rsidRPr="00084703">
        <w:rPr>
          <w:rFonts w:ascii="ADLaM Display" w:hAnsi="ADLaM Display" w:cs="ADLaM Display"/>
          <w:b/>
          <w:bCs/>
          <w:i/>
          <w:iCs/>
          <w:vertAlign w:val="superscript"/>
        </w:rPr>
        <w:t>9 </w:t>
      </w:r>
      <w:r w:rsidR="00D42C58" w:rsidRPr="00084703">
        <w:rPr>
          <w:rFonts w:ascii="ADLaM Display" w:hAnsi="ADLaM Display" w:cs="ADLaM Display"/>
          <w:i/>
          <w:iCs/>
        </w:rPr>
        <w:t>I am the door. If anyone enters by me, he will be saved and will go in and out and find pasture.”</w:t>
      </w:r>
    </w:p>
    <w:p w14:paraId="53E63F40" w14:textId="77777777" w:rsidR="003C5545" w:rsidRPr="00084703" w:rsidRDefault="003C5545" w:rsidP="003C5545">
      <w:pPr>
        <w:rPr>
          <w:rFonts w:ascii="ADLaM Display" w:hAnsi="ADLaM Display" w:cs="ADLaM Display"/>
          <w:b/>
          <w:bCs/>
          <w:u w:val="single"/>
        </w:rPr>
      </w:pPr>
    </w:p>
    <w:p w14:paraId="24B7E2FC" w14:textId="150F4C65" w:rsidR="003C5545" w:rsidRPr="00084703" w:rsidRDefault="003C5545" w:rsidP="003C5545">
      <w:pPr>
        <w:pStyle w:val="ListParagraph"/>
        <w:numPr>
          <w:ilvl w:val="0"/>
          <w:numId w:val="3"/>
        </w:numPr>
        <w:rPr>
          <w:rFonts w:ascii="ADLaM Display" w:hAnsi="ADLaM Display" w:cs="ADLaM Display"/>
        </w:rPr>
      </w:pPr>
      <w:r w:rsidRPr="00084703">
        <w:rPr>
          <w:rFonts w:ascii="ADLaM Display" w:hAnsi="ADLaM Display" w:cs="ADLaM Display"/>
        </w:rPr>
        <w:t xml:space="preserve">Each part of the tabernacle teaches us spiritual lessons of the Person and work of Christ and how Christ is the way to God. </w:t>
      </w:r>
    </w:p>
    <w:p w14:paraId="21BEA301" w14:textId="7670AFE2" w:rsidR="003C5545" w:rsidRPr="00084703" w:rsidRDefault="003C5545" w:rsidP="003C5545">
      <w:pPr>
        <w:pStyle w:val="ListParagraph"/>
        <w:numPr>
          <w:ilvl w:val="0"/>
          <w:numId w:val="3"/>
        </w:numPr>
        <w:rPr>
          <w:rFonts w:ascii="ADLaM Display" w:hAnsi="ADLaM Display" w:cs="ADLaM Display"/>
        </w:rPr>
      </w:pPr>
      <w:r w:rsidRPr="00084703">
        <w:rPr>
          <w:rFonts w:ascii="ADLaM Display" w:hAnsi="ADLaM Display" w:cs="ADLaM Display"/>
        </w:rPr>
        <w:t>Priest reminded people that sin had created a divided relationship between God and man</w:t>
      </w:r>
      <w:r w:rsidR="00BF599E" w:rsidRPr="00084703">
        <w:rPr>
          <w:rFonts w:ascii="ADLaM Display" w:hAnsi="ADLaM Display" w:cs="ADLaM Display"/>
        </w:rPr>
        <w:t>; and the only way to atone for sin and draw near to God was through the priests appointed by Him.</w:t>
      </w:r>
    </w:p>
    <w:p w14:paraId="5AE145B6" w14:textId="06018B1C" w:rsidR="0025757C" w:rsidRPr="00084703" w:rsidRDefault="0025757C" w:rsidP="003C5545">
      <w:pPr>
        <w:pStyle w:val="ListParagraph"/>
        <w:numPr>
          <w:ilvl w:val="0"/>
          <w:numId w:val="3"/>
        </w:numPr>
        <w:rPr>
          <w:rFonts w:ascii="ADLaM Display" w:hAnsi="ADLaM Display" w:cs="ADLaM Display"/>
        </w:rPr>
      </w:pPr>
      <w:r w:rsidRPr="00084703">
        <w:rPr>
          <w:rFonts w:ascii="ADLaM Display" w:hAnsi="ADLaM Display" w:cs="ADLaM Display"/>
        </w:rPr>
        <w:t>Jesus is the High Priest of a better Covenant.</w:t>
      </w:r>
    </w:p>
    <w:p w14:paraId="5A082B25" w14:textId="4A6A34E7" w:rsidR="00B95BCD" w:rsidRPr="00084703" w:rsidRDefault="00B95BCD" w:rsidP="003C5545">
      <w:pPr>
        <w:pStyle w:val="ListParagraph"/>
        <w:numPr>
          <w:ilvl w:val="0"/>
          <w:numId w:val="3"/>
        </w:numPr>
        <w:rPr>
          <w:rFonts w:ascii="ADLaM Display" w:hAnsi="ADLaM Display" w:cs="ADLaM Display"/>
        </w:rPr>
      </w:pPr>
      <w:r w:rsidRPr="00084703">
        <w:rPr>
          <w:rFonts w:ascii="ADLaM Display" w:hAnsi="ADLaM Display" w:cs="ADLaM Display"/>
        </w:rPr>
        <w:t xml:space="preserve">The ark symbolizes God’s humanity and deity (gold &amp; wood) </w:t>
      </w:r>
    </w:p>
    <w:p w14:paraId="28AAF538" w14:textId="4F72AA24" w:rsidR="00B95BCD" w:rsidRPr="00084703" w:rsidRDefault="00B95BCD" w:rsidP="003C5545">
      <w:pPr>
        <w:pStyle w:val="ListParagraph"/>
        <w:numPr>
          <w:ilvl w:val="0"/>
          <w:numId w:val="3"/>
        </w:numPr>
        <w:rPr>
          <w:rFonts w:ascii="ADLaM Display" w:hAnsi="ADLaM Display" w:cs="ADLaM Display"/>
        </w:rPr>
      </w:pPr>
      <w:r w:rsidRPr="00084703">
        <w:rPr>
          <w:rFonts w:ascii="ADLaM Display" w:hAnsi="ADLaM Display" w:cs="ADLaM Display"/>
        </w:rPr>
        <w:t xml:space="preserve">The mercy seat symbolizes Christ as our mercy seat or propitiation for our </w:t>
      </w:r>
      <w:proofErr w:type="gramStart"/>
      <w:r w:rsidRPr="00084703">
        <w:rPr>
          <w:rFonts w:ascii="ADLaM Display" w:hAnsi="ADLaM Display" w:cs="ADLaM Display"/>
        </w:rPr>
        <w:t>sins</w:t>
      </w:r>
      <w:proofErr w:type="gramEnd"/>
    </w:p>
    <w:p w14:paraId="07906663" w14:textId="3995ADFC" w:rsidR="00B95BCD" w:rsidRPr="00084703" w:rsidRDefault="00B95BCD" w:rsidP="003C5545">
      <w:pPr>
        <w:pStyle w:val="ListParagraph"/>
        <w:numPr>
          <w:ilvl w:val="0"/>
          <w:numId w:val="3"/>
        </w:numPr>
        <w:rPr>
          <w:rFonts w:ascii="ADLaM Display" w:hAnsi="ADLaM Display" w:cs="ADLaM Display"/>
        </w:rPr>
      </w:pPr>
      <w:r w:rsidRPr="00084703">
        <w:rPr>
          <w:rFonts w:ascii="ADLaM Display" w:hAnsi="ADLaM Display" w:cs="ADLaM Display"/>
        </w:rPr>
        <w:t xml:space="preserve">Table of showbread shows Christ as the bread of </w:t>
      </w:r>
      <w:proofErr w:type="gramStart"/>
      <w:r w:rsidRPr="00084703">
        <w:rPr>
          <w:rFonts w:ascii="ADLaM Display" w:hAnsi="ADLaM Display" w:cs="ADLaM Display"/>
        </w:rPr>
        <w:t>life</w:t>
      </w:r>
      <w:proofErr w:type="gramEnd"/>
    </w:p>
    <w:p w14:paraId="4B74B557" w14:textId="18A2C5CB" w:rsidR="00B95BCD" w:rsidRPr="00084703" w:rsidRDefault="00B95BCD" w:rsidP="003C5545">
      <w:pPr>
        <w:pStyle w:val="ListParagraph"/>
        <w:numPr>
          <w:ilvl w:val="0"/>
          <w:numId w:val="3"/>
        </w:numPr>
        <w:rPr>
          <w:rFonts w:ascii="ADLaM Display" w:hAnsi="ADLaM Display" w:cs="ADLaM Display"/>
        </w:rPr>
      </w:pPr>
      <w:r w:rsidRPr="00084703">
        <w:rPr>
          <w:rFonts w:ascii="ADLaM Display" w:hAnsi="ADLaM Display" w:cs="ADLaM Display"/>
        </w:rPr>
        <w:t>The golden lampstand symbolizes Christ as the Light of the world.</w:t>
      </w:r>
    </w:p>
    <w:p w14:paraId="62F57A12" w14:textId="0B332AFA" w:rsidR="00B95BCD" w:rsidRPr="00084703" w:rsidRDefault="00B95BCD" w:rsidP="003C5545">
      <w:pPr>
        <w:pStyle w:val="ListParagraph"/>
        <w:numPr>
          <w:ilvl w:val="0"/>
          <w:numId w:val="3"/>
        </w:numPr>
        <w:rPr>
          <w:rFonts w:ascii="ADLaM Display" w:hAnsi="ADLaM Display" w:cs="ADLaM Display"/>
        </w:rPr>
      </w:pPr>
      <w:r w:rsidRPr="00084703">
        <w:rPr>
          <w:rFonts w:ascii="ADLaM Display" w:hAnsi="ADLaM Display" w:cs="ADLaM Display"/>
        </w:rPr>
        <w:t xml:space="preserve">The bronze alter is a type of Christ wholly consumed for </w:t>
      </w:r>
      <w:proofErr w:type="gramStart"/>
      <w:r w:rsidRPr="00084703">
        <w:rPr>
          <w:rFonts w:ascii="ADLaM Display" w:hAnsi="ADLaM Display" w:cs="ADLaM Display"/>
        </w:rPr>
        <w:t>God</w:t>
      </w:r>
      <w:proofErr w:type="gramEnd"/>
    </w:p>
    <w:p w14:paraId="582B3537" w14:textId="4610504A" w:rsidR="00B95BCD" w:rsidRPr="00084703" w:rsidRDefault="00B95BCD" w:rsidP="003C5545">
      <w:pPr>
        <w:pStyle w:val="ListParagraph"/>
        <w:numPr>
          <w:ilvl w:val="0"/>
          <w:numId w:val="3"/>
        </w:numPr>
        <w:rPr>
          <w:rFonts w:ascii="ADLaM Display" w:hAnsi="ADLaM Display" w:cs="ADLaM Display"/>
        </w:rPr>
      </w:pPr>
      <w:r w:rsidRPr="00084703">
        <w:rPr>
          <w:rFonts w:ascii="ADLaM Display" w:hAnsi="ADLaM Display" w:cs="ADLaM Display"/>
        </w:rPr>
        <w:t xml:space="preserve">The golden alter (alter of incense) shows the fragrance of Christ to God. Eph 5:2 </w:t>
      </w:r>
    </w:p>
    <w:p w14:paraId="3DA19328" w14:textId="5FF9374F" w:rsidR="00B95BCD" w:rsidRPr="00084703" w:rsidRDefault="00B95BCD" w:rsidP="003C5545">
      <w:pPr>
        <w:pStyle w:val="ListParagraph"/>
        <w:numPr>
          <w:ilvl w:val="0"/>
          <w:numId w:val="3"/>
        </w:numPr>
        <w:rPr>
          <w:rFonts w:ascii="ADLaM Display" w:hAnsi="ADLaM Display" w:cs="ADLaM Display"/>
        </w:rPr>
      </w:pPr>
      <w:r w:rsidRPr="00084703">
        <w:rPr>
          <w:rFonts w:ascii="ADLaM Display" w:hAnsi="ADLaM Display" w:cs="ADLaM Display"/>
        </w:rPr>
        <w:t xml:space="preserve">The bronze laver shows Christ washing and cleansing His people through the word of God. </w:t>
      </w:r>
    </w:p>
    <w:p w14:paraId="50D98E29" w14:textId="77777777" w:rsidR="00637504" w:rsidRPr="00084703" w:rsidRDefault="00637504" w:rsidP="00637504">
      <w:pPr>
        <w:pStyle w:val="ListParagraph"/>
        <w:rPr>
          <w:rFonts w:ascii="ADLaM Display" w:hAnsi="ADLaM Display" w:cs="ADLaM Display"/>
        </w:rPr>
      </w:pPr>
    </w:p>
    <w:p w14:paraId="5E72079A" w14:textId="0F0190EE" w:rsidR="0025757C" w:rsidRPr="00084703" w:rsidRDefault="0025757C" w:rsidP="0025757C">
      <w:pPr>
        <w:rPr>
          <w:rFonts w:ascii="ADLaM Display" w:hAnsi="ADLaM Display" w:cs="ADLaM Display"/>
        </w:rPr>
      </w:pPr>
      <w:r w:rsidRPr="00084703">
        <w:rPr>
          <w:rFonts w:ascii="ADLaM Display" w:hAnsi="ADLaM Display" w:cs="ADLaM Display"/>
        </w:rPr>
        <w:t>Hebrews 8:</w:t>
      </w:r>
      <w:r w:rsidR="00FA256D" w:rsidRPr="00084703">
        <w:rPr>
          <w:rFonts w:ascii="ADLaM Display" w:hAnsi="ADLaM Display" w:cs="ADLaM Display"/>
        </w:rPr>
        <w:t>5</w:t>
      </w:r>
      <w:r w:rsidRPr="00084703">
        <w:rPr>
          <w:rFonts w:ascii="ADLaM Display" w:hAnsi="ADLaM Display" w:cs="ADLaM Display"/>
        </w:rPr>
        <w:t>-7 ESV</w:t>
      </w:r>
    </w:p>
    <w:p w14:paraId="35A6467E" w14:textId="662FE144" w:rsidR="0025757C" w:rsidRPr="00084703" w:rsidRDefault="0025757C" w:rsidP="0025757C">
      <w:pPr>
        <w:rPr>
          <w:rFonts w:ascii="ADLaM Display" w:hAnsi="ADLaM Display" w:cs="ADLaM Display"/>
        </w:rPr>
      </w:pPr>
      <w:r w:rsidRPr="00084703">
        <w:rPr>
          <w:rFonts w:ascii="ADLaM Display" w:hAnsi="ADLaM Display" w:cs="ADLaM Display"/>
        </w:rPr>
        <w:t> </w:t>
      </w:r>
      <w:r w:rsidRPr="00084703">
        <w:rPr>
          <w:rFonts w:ascii="ADLaM Display" w:hAnsi="ADLaM Display" w:cs="ADLaM Display"/>
          <w:b/>
          <w:bCs/>
          <w:vertAlign w:val="superscript"/>
        </w:rPr>
        <w:t>5 </w:t>
      </w:r>
      <w:r w:rsidRPr="00084703">
        <w:rPr>
          <w:rFonts w:ascii="ADLaM Display" w:hAnsi="ADLaM Display" w:cs="ADLaM Display"/>
        </w:rPr>
        <w:t xml:space="preserve">They </w:t>
      </w:r>
      <w:proofErr w:type="gramStart"/>
      <w:r w:rsidRPr="00084703">
        <w:rPr>
          <w:rFonts w:ascii="ADLaM Display" w:hAnsi="ADLaM Display" w:cs="ADLaM Display"/>
        </w:rPr>
        <w:t>serve</w:t>
      </w:r>
      <w:proofErr w:type="gramEnd"/>
      <w:r w:rsidRPr="00084703">
        <w:rPr>
          <w:rFonts w:ascii="ADLaM Display" w:hAnsi="ADLaM Display" w:cs="ADLaM Display"/>
        </w:rPr>
        <w:t> a copy and shadow of the heavenly things. For when Moses was about to erect the tent, he was instructed by God, saying, “See that you make everything according to the pattern that was shown you on the mountain.” </w:t>
      </w:r>
      <w:r w:rsidRPr="00084703">
        <w:rPr>
          <w:rFonts w:ascii="ADLaM Display" w:hAnsi="ADLaM Display" w:cs="ADLaM Display"/>
          <w:b/>
          <w:bCs/>
          <w:vertAlign w:val="superscript"/>
        </w:rPr>
        <w:t>6 </w:t>
      </w:r>
      <w:r w:rsidRPr="00084703">
        <w:rPr>
          <w:rFonts w:ascii="ADLaM Display" w:hAnsi="ADLaM Display" w:cs="ADLaM Display"/>
        </w:rPr>
        <w:t>But as it is, Christ</w:t>
      </w:r>
      <w:r w:rsidRPr="00084703">
        <w:rPr>
          <w:rFonts w:ascii="ADLaM Display" w:hAnsi="ADLaM Display" w:cs="ADLaM Display"/>
          <w:vertAlign w:val="superscript"/>
        </w:rPr>
        <w:t>[</w:t>
      </w:r>
      <w:hyperlink r:id="rId5" w:anchor="fen-ESV-30082b" w:tooltip="See footnote b" w:history="1">
        <w:r w:rsidRPr="00084703">
          <w:rPr>
            <w:rStyle w:val="Hyperlink"/>
            <w:rFonts w:ascii="ADLaM Display" w:hAnsi="ADLaM Display" w:cs="ADLaM Display"/>
            <w:vertAlign w:val="superscript"/>
          </w:rPr>
          <w:t>b</w:t>
        </w:r>
      </w:hyperlink>
      <w:r w:rsidRPr="00084703">
        <w:rPr>
          <w:rFonts w:ascii="ADLaM Display" w:hAnsi="ADLaM Display" w:cs="ADLaM Display"/>
          <w:vertAlign w:val="superscript"/>
        </w:rPr>
        <w:t>]</w:t>
      </w:r>
      <w:r w:rsidRPr="00084703">
        <w:rPr>
          <w:rFonts w:ascii="ADLaM Display" w:hAnsi="ADLaM Display" w:cs="ADLaM Display"/>
        </w:rPr>
        <w:t> has obtained a ministry that is as much more excellent than the old as the covenant he mediates is better, since it is enacted on better promises. </w:t>
      </w:r>
      <w:r w:rsidRPr="00084703">
        <w:rPr>
          <w:rFonts w:ascii="ADLaM Display" w:hAnsi="ADLaM Display" w:cs="ADLaM Display"/>
          <w:b/>
          <w:bCs/>
          <w:vertAlign w:val="superscript"/>
        </w:rPr>
        <w:t>7 </w:t>
      </w:r>
      <w:r w:rsidRPr="00084703">
        <w:rPr>
          <w:rFonts w:ascii="ADLaM Display" w:hAnsi="ADLaM Display" w:cs="ADLaM Display"/>
        </w:rPr>
        <w:t>For if that first covenant had been faultless, there would have been no occasion to look for a second.</w:t>
      </w:r>
    </w:p>
    <w:p w14:paraId="410023AA" w14:textId="77777777" w:rsidR="0036104A" w:rsidRPr="00084703" w:rsidRDefault="0036104A" w:rsidP="0036104A">
      <w:pPr>
        <w:rPr>
          <w:rFonts w:ascii="ADLaM Display" w:hAnsi="ADLaM Display" w:cs="ADLaM Display"/>
        </w:rPr>
      </w:pPr>
    </w:p>
    <w:p w14:paraId="2AEFD8DA" w14:textId="77777777" w:rsidR="0036104A" w:rsidRPr="00084703" w:rsidRDefault="0036104A" w:rsidP="0036104A">
      <w:pPr>
        <w:rPr>
          <w:rFonts w:ascii="ADLaM Display" w:hAnsi="ADLaM Display" w:cs="ADLaM Display"/>
        </w:rPr>
      </w:pPr>
    </w:p>
    <w:p w14:paraId="28558B09" w14:textId="05BE2EE4" w:rsidR="0036104A" w:rsidRPr="00084703" w:rsidRDefault="0036104A" w:rsidP="0036104A">
      <w:pPr>
        <w:rPr>
          <w:rFonts w:ascii="ADLaM Display" w:hAnsi="ADLaM Display" w:cs="ADLaM Display"/>
          <w:b/>
          <w:bCs/>
          <w:u w:val="single"/>
        </w:rPr>
      </w:pPr>
      <w:r w:rsidRPr="00084703">
        <w:rPr>
          <w:rFonts w:ascii="ADLaM Display" w:hAnsi="ADLaM Display" w:cs="ADLaM Display"/>
          <w:b/>
          <w:bCs/>
          <w:u w:val="single"/>
        </w:rPr>
        <w:t>How are you Dwelling with God??</w:t>
      </w:r>
    </w:p>
    <w:p w14:paraId="2B6CB0BE" w14:textId="77777777" w:rsidR="0036104A" w:rsidRPr="00084703" w:rsidRDefault="0036104A" w:rsidP="0036104A">
      <w:pPr>
        <w:rPr>
          <w:rFonts w:ascii="ADLaM Display" w:hAnsi="ADLaM Display" w:cs="ADLaM Display"/>
          <w:b/>
          <w:bCs/>
          <w:u w:val="single"/>
        </w:rPr>
      </w:pPr>
    </w:p>
    <w:p w14:paraId="4219F9C2" w14:textId="2CE20BE1" w:rsidR="0036104A" w:rsidRPr="00084703" w:rsidRDefault="0036104A" w:rsidP="0036104A">
      <w:pPr>
        <w:rPr>
          <w:rFonts w:ascii="ADLaM Display" w:hAnsi="ADLaM Display" w:cs="ADLaM Display"/>
        </w:rPr>
      </w:pPr>
      <w:r w:rsidRPr="00084703">
        <w:rPr>
          <w:rFonts w:ascii="ADLaM Display" w:hAnsi="ADLaM Display" w:cs="ADLaM Display"/>
        </w:rPr>
        <w:t>Because God is NOT a drive thru</w:t>
      </w:r>
    </w:p>
    <w:p w14:paraId="09B27357" w14:textId="65E0F0FB" w:rsidR="0036104A" w:rsidRPr="00084703" w:rsidRDefault="0036104A" w:rsidP="0036104A">
      <w:pPr>
        <w:pStyle w:val="ListParagraph"/>
        <w:numPr>
          <w:ilvl w:val="0"/>
          <w:numId w:val="5"/>
        </w:numPr>
        <w:rPr>
          <w:rFonts w:ascii="ADLaM Display" w:hAnsi="ADLaM Display" w:cs="ADLaM Display"/>
        </w:rPr>
      </w:pPr>
      <w:r w:rsidRPr="00084703">
        <w:rPr>
          <w:rFonts w:ascii="ADLaM Display" w:hAnsi="ADLaM Display" w:cs="ADLaM Display"/>
        </w:rPr>
        <w:lastRenderedPageBreak/>
        <w:t>Worship</w:t>
      </w:r>
    </w:p>
    <w:p w14:paraId="1C3D7BCC" w14:textId="355B04FE" w:rsidR="0036104A" w:rsidRPr="00084703" w:rsidRDefault="0036104A" w:rsidP="0036104A">
      <w:pPr>
        <w:pStyle w:val="ListParagraph"/>
        <w:numPr>
          <w:ilvl w:val="0"/>
          <w:numId w:val="5"/>
        </w:numPr>
        <w:rPr>
          <w:rFonts w:ascii="ADLaM Display" w:hAnsi="ADLaM Display" w:cs="ADLaM Display"/>
        </w:rPr>
      </w:pPr>
      <w:r w:rsidRPr="00084703">
        <w:rPr>
          <w:rFonts w:ascii="ADLaM Display" w:hAnsi="ADLaM Display" w:cs="ADLaM Display"/>
        </w:rPr>
        <w:t>Prayer</w:t>
      </w:r>
    </w:p>
    <w:p w14:paraId="1DF86D3C" w14:textId="7C8E43EE" w:rsidR="0036104A" w:rsidRPr="00084703" w:rsidRDefault="0036104A" w:rsidP="0036104A">
      <w:pPr>
        <w:pStyle w:val="ListParagraph"/>
        <w:numPr>
          <w:ilvl w:val="0"/>
          <w:numId w:val="5"/>
        </w:numPr>
        <w:rPr>
          <w:rFonts w:ascii="ADLaM Display" w:hAnsi="ADLaM Display" w:cs="ADLaM Display"/>
        </w:rPr>
      </w:pPr>
      <w:r w:rsidRPr="00084703">
        <w:rPr>
          <w:rFonts w:ascii="ADLaM Display" w:hAnsi="ADLaM Display" w:cs="ADLaM Display"/>
        </w:rPr>
        <w:t>Ministry</w:t>
      </w:r>
    </w:p>
    <w:p w14:paraId="0498AFC0" w14:textId="5DA58439" w:rsidR="0036104A" w:rsidRPr="00084703" w:rsidRDefault="0036104A" w:rsidP="0036104A">
      <w:pPr>
        <w:pStyle w:val="ListParagraph"/>
        <w:numPr>
          <w:ilvl w:val="0"/>
          <w:numId w:val="5"/>
        </w:numPr>
        <w:rPr>
          <w:rFonts w:ascii="ADLaM Display" w:hAnsi="ADLaM Display" w:cs="ADLaM Display"/>
        </w:rPr>
      </w:pPr>
      <w:r w:rsidRPr="00084703">
        <w:rPr>
          <w:rFonts w:ascii="ADLaM Display" w:hAnsi="ADLaM Display" w:cs="ADLaM Display"/>
        </w:rPr>
        <w:t>Fellowship</w:t>
      </w:r>
    </w:p>
    <w:p w14:paraId="54C8BD4A" w14:textId="77777777" w:rsidR="0036104A" w:rsidRPr="00084703" w:rsidRDefault="0036104A" w:rsidP="0036104A">
      <w:pPr>
        <w:rPr>
          <w:rFonts w:ascii="ADLaM Display" w:hAnsi="ADLaM Display" w:cs="ADLaM Display"/>
        </w:rPr>
      </w:pPr>
    </w:p>
    <w:p w14:paraId="3F8B6BA9" w14:textId="20FD55C7" w:rsidR="0036104A" w:rsidRPr="00084703" w:rsidRDefault="0036104A" w:rsidP="0036104A">
      <w:pPr>
        <w:rPr>
          <w:rFonts w:ascii="ADLaM Display" w:hAnsi="ADLaM Display" w:cs="ADLaM Display"/>
        </w:rPr>
      </w:pPr>
      <w:r w:rsidRPr="00084703">
        <w:rPr>
          <w:rFonts w:ascii="ADLaM Display" w:hAnsi="ADLaM Display" w:cs="ADLaM Display"/>
        </w:rPr>
        <w:t>Because you cannot dwell with God if you’re getting a to-go bag every time you come into His presence. You need sit with God, sit with His word, reflect in your worship.</w:t>
      </w:r>
    </w:p>
    <w:p w14:paraId="25B82613" w14:textId="77777777" w:rsidR="0036104A" w:rsidRPr="00084703" w:rsidRDefault="0036104A" w:rsidP="0036104A">
      <w:pPr>
        <w:rPr>
          <w:rFonts w:ascii="ADLaM Display" w:hAnsi="ADLaM Display" w:cs="ADLaM Display"/>
        </w:rPr>
      </w:pPr>
    </w:p>
    <w:p w14:paraId="106F4FA5" w14:textId="248C7F5E" w:rsidR="005F1D20" w:rsidRPr="00084703" w:rsidRDefault="0036104A" w:rsidP="0036104A">
      <w:pPr>
        <w:rPr>
          <w:rFonts w:ascii="ADLaM Display" w:hAnsi="ADLaM Display" w:cs="ADLaM Display"/>
        </w:rPr>
      </w:pPr>
      <w:r w:rsidRPr="00084703">
        <w:rPr>
          <w:rFonts w:ascii="ADLaM Display" w:hAnsi="ADLaM Display" w:cs="ADLaM Display"/>
        </w:rPr>
        <w:t xml:space="preserve">One of the questions I use to ask my students when I did college admissions after I had given them a tour and went over their goals was: “What was your biggest take-away today?” </w:t>
      </w:r>
      <w:proofErr w:type="gramStart"/>
      <w:r w:rsidRPr="00084703">
        <w:rPr>
          <w:rFonts w:ascii="ADLaM Display" w:hAnsi="ADLaM Display" w:cs="ADLaM Display"/>
        </w:rPr>
        <w:t>So</w:t>
      </w:r>
      <w:proofErr w:type="gramEnd"/>
      <w:r w:rsidRPr="00084703">
        <w:rPr>
          <w:rFonts w:ascii="ADLaM Display" w:hAnsi="ADLaM Display" w:cs="ADLaM Display"/>
        </w:rPr>
        <w:t xml:space="preserve"> I’ll share mine:</w:t>
      </w:r>
    </w:p>
    <w:p w14:paraId="0AAA0569" w14:textId="2A402452" w:rsidR="005F1D20" w:rsidRPr="00084703" w:rsidRDefault="005F1D20" w:rsidP="0036104A">
      <w:pPr>
        <w:rPr>
          <w:rFonts w:ascii="ADLaM Display" w:hAnsi="ADLaM Display" w:cs="ADLaM Display"/>
        </w:rPr>
      </w:pPr>
      <w:r w:rsidRPr="00084703">
        <w:rPr>
          <w:rFonts w:ascii="ADLaM Display" w:hAnsi="ADLaM Display" w:cs="ADLaM Display"/>
        </w:rPr>
        <w:t xml:space="preserve">The Table of Presence </w:t>
      </w:r>
    </w:p>
    <w:p w14:paraId="6B6BE507" w14:textId="77777777" w:rsidR="0036104A" w:rsidRPr="00084703" w:rsidRDefault="0036104A" w:rsidP="0036104A">
      <w:pPr>
        <w:rPr>
          <w:rFonts w:ascii="ADLaM Display" w:hAnsi="ADLaM Display" w:cs="ADLaM Display"/>
        </w:rPr>
      </w:pPr>
    </w:p>
    <w:p w14:paraId="577164B4" w14:textId="77777777" w:rsidR="00127DAB" w:rsidRPr="00084703" w:rsidRDefault="00127DAB" w:rsidP="00127DAB">
      <w:pPr>
        <w:rPr>
          <w:rFonts w:ascii="ADLaM Display" w:hAnsi="ADLaM Display" w:cs="ADLaM Display"/>
        </w:rPr>
      </w:pPr>
      <w:r w:rsidRPr="00084703">
        <w:rPr>
          <w:rFonts w:ascii="ADLaM Display" w:hAnsi="ADLaM Display" w:cs="ADLaM Display"/>
        </w:rPr>
        <w:t>Moms Table:</w:t>
      </w:r>
    </w:p>
    <w:p w14:paraId="34311FAA" w14:textId="77777777" w:rsidR="00127DAB" w:rsidRPr="00084703" w:rsidRDefault="00127DAB" w:rsidP="00127DAB">
      <w:pPr>
        <w:rPr>
          <w:rFonts w:ascii="ADLaM Display" w:hAnsi="ADLaM Display" w:cs="ADLaM Display"/>
        </w:rPr>
      </w:pPr>
    </w:p>
    <w:p w14:paraId="5B98812A" w14:textId="77777777" w:rsidR="00127DAB" w:rsidRPr="00084703" w:rsidRDefault="00127DAB" w:rsidP="00127DAB">
      <w:pPr>
        <w:rPr>
          <w:rFonts w:ascii="ADLaM Display" w:hAnsi="ADLaM Display" w:cs="ADLaM Display"/>
        </w:rPr>
      </w:pPr>
      <w:r w:rsidRPr="00084703">
        <w:rPr>
          <w:rFonts w:ascii="ADLaM Display" w:hAnsi="ADLaM Display" w:cs="ADLaM Display"/>
        </w:rPr>
        <w:t>Man’s Table:</w:t>
      </w:r>
    </w:p>
    <w:p w14:paraId="04A0223F" w14:textId="77777777" w:rsidR="00127DAB" w:rsidRPr="00084703" w:rsidRDefault="00127DAB" w:rsidP="00127DAB">
      <w:pPr>
        <w:rPr>
          <w:rFonts w:ascii="ADLaM Display" w:hAnsi="ADLaM Display" w:cs="ADLaM Display"/>
        </w:rPr>
      </w:pPr>
    </w:p>
    <w:p w14:paraId="0E4E7347" w14:textId="77777777" w:rsidR="00127DAB" w:rsidRPr="00084703" w:rsidRDefault="00127DAB" w:rsidP="00127DAB">
      <w:pPr>
        <w:rPr>
          <w:rFonts w:ascii="ADLaM Display" w:hAnsi="ADLaM Display" w:cs="ADLaM Display"/>
        </w:rPr>
      </w:pPr>
      <w:r w:rsidRPr="00084703">
        <w:rPr>
          <w:rFonts w:ascii="ADLaM Display" w:hAnsi="ADLaM Display" w:cs="ADLaM Display"/>
        </w:rPr>
        <w:t>God’s Table:</w:t>
      </w:r>
    </w:p>
    <w:p w14:paraId="72A91A98" w14:textId="77777777" w:rsidR="00127DAB" w:rsidRPr="00084703" w:rsidRDefault="00127DAB" w:rsidP="00127DAB">
      <w:pPr>
        <w:rPr>
          <w:rFonts w:ascii="ADLaM Display" w:hAnsi="ADLaM Display" w:cs="ADLaM Display"/>
        </w:rPr>
      </w:pPr>
    </w:p>
    <w:p w14:paraId="5C6E3513" w14:textId="77777777" w:rsidR="00127DAB" w:rsidRPr="00084703" w:rsidRDefault="00127DAB" w:rsidP="00127DAB">
      <w:pPr>
        <w:rPr>
          <w:rFonts w:ascii="ADLaM Display" w:hAnsi="ADLaM Display" w:cs="ADLaM Display"/>
        </w:rPr>
      </w:pPr>
      <w:r w:rsidRPr="00084703">
        <w:rPr>
          <w:rFonts w:ascii="ADLaM Display" w:hAnsi="ADLaM Display" w:cs="ADLaM Display"/>
        </w:rPr>
        <w:t>The Aroma of Christ:</w:t>
      </w:r>
    </w:p>
    <w:p w14:paraId="0AF6FD7C" w14:textId="77777777" w:rsidR="00127DAB" w:rsidRPr="00084703" w:rsidRDefault="00127DAB" w:rsidP="00127DAB">
      <w:pPr>
        <w:rPr>
          <w:rFonts w:ascii="ADLaM Display" w:hAnsi="ADLaM Display" w:cs="ADLaM Display"/>
        </w:rPr>
      </w:pPr>
    </w:p>
    <w:p w14:paraId="406740E2" w14:textId="77777777" w:rsidR="00127DAB" w:rsidRPr="00084703" w:rsidRDefault="00127DAB" w:rsidP="00127DAB">
      <w:pPr>
        <w:rPr>
          <w:rFonts w:ascii="ADLaM Display" w:hAnsi="ADLaM Display" w:cs="ADLaM Display"/>
        </w:rPr>
      </w:pPr>
      <w:r w:rsidRPr="00084703">
        <w:rPr>
          <w:rFonts w:ascii="ADLaM Display" w:hAnsi="ADLaM Display" w:cs="ADLaM Display"/>
        </w:rPr>
        <w:t>Let’s compare God’s table versus man’s table:</w:t>
      </w:r>
    </w:p>
    <w:p w14:paraId="5430F8D7" w14:textId="77777777" w:rsidR="00127DAB" w:rsidRPr="00084703" w:rsidRDefault="00127DAB" w:rsidP="00127DAB">
      <w:pPr>
        <w:rPr>
          <w:rFonts w:ascii="ADLaM Display" w:hAnsi="ADLaM Display" w:cs="ADLaM Display"/>
        </w:rPr>
      </w:pPr>
    </w:p>
    <w:p w14:paraId="75C728AB" w14:textId="77777777" w:rsidR="00127DAB" w:rsidRPr="00084703" w:rsidRDefault="00127DAB" w:rsidP="00127DAB">
      <w:pPr>
        <w:rPr>
          <w:rFonts w:ascii="ADLaM Display" w:hAnsi="ADLaM Display" w:cs="ADLaM Display"/>
        </w:rPr>
      </w:pPr>
      <w:r w:rsidRPr="00084703">
        <w:rPr>
          <w:rFonts w:ascii="ADLaM Display" w:hAnsi="ADLaM Display" w:cs="ADLaM Display"/>
        </w:rPr>
        <w:t xml:space="preserve">God’s table everyone is </w:t>
      </w:r>
      <w:proofErr w:type="spellStart"/>
      <w:proofErr w:type="gramStart"/>
      <w:r w:rsidRPr="00084703">
        <w:rPr>
          <w:rFonts w:ascii="ADLaM Display" w:hAnsi="ADLaM Display" w:cs="ADLaM Display"/>
        </w:rPr>
        <w:t>invited..</w:t>
      </w:r>
      <w:proofErr w:type="gramEnd"/>
      <w:r w:rsidRPr="00084703">
        <w:rPr>
          <w:rFonts w:ascii="ADLaM Display" w:hAnsi="ADLaM Display" w:cs="ADLaM Display"/>
        </w:rPr>
        <w:t>you</w:t>
      </w:r>
      <w:proofErr w:type="spellEnd"/>
      <w:r w:rsidRPr="00084703">
        <w:rPr>
          <w:rFonts w:ascii="ADLaM Display" w:hAnsi="ADLaM Display" w:cs="ADLaM Display"/>
        </w:rPr>
        <w:t xml:space="preserve"> don’t need to be a certain color or have a particular status or educational background in order to make the cut to be at this table</w:t>
      </w:r>
    </w:p>
    <w:p w14:paraId="74701CC8" w14:textId="77777777" w:rsidR="00127DAB" w:rsidRPr="00084703" w:rsidRDefault="00127DAB" w:rsidP="00127DAB">
      <w:pPr>
        <w:rPr>
          <w:rFonts w:ascii="ADLaM Display" w:hAnsi="ADLaM Display" w:cs="ADLaM Display"/>
        </w:rPr>
      </w:pPr>
    </w:p>
    <w:p w14:paraId="0C0D1DD2" w14:textId="77777777" w:rsidR="00127DAB" w:rsidRPr="00084703" w:rsidRDefault="00127DAB" w:rsidP="00127DAB">
      <w:pPr>
        <w:rPr>
          <w:rFonts w:ascii="ADLaM Display" w:hAnsi="ADLaM Display" w:cs="ADLaM Display"/>
        </w:rPr>
      </w:pPr>
      <w:r w:rsidRPr="00084703">
        <w:rPr>
          <w:rFonts w:ascii="ADLaM Display" w:hAnsi="ADLaM Display" w:cs="ADLaM Display"/>
        </w:rPr>
        <w:t xml:space="preserve">At man’s table you need beverages in order to wash down the starchiness or the saltiness of the physical foods that we consume; however at God’s table, we don’t need any water, because in Christ we will never get thirsty or </w:t>
      </w:r>
      <w:proofErr w:type="spellStart"/>
      <w:r w:rsidRPr="00084703">
        <w:rPr>
          <w:rFonts w:ascii="ADLaM Display" w:hAnsi="ADLaM Display" w:cs="ADLaM Display"/>
        </w:rPr>
        <w:t>dry..Jesus</w:t>
      </w:r>
      <w:proofErr w:type="spellEnd"/>
      <w:r w:rsidRPr="00084703">
        <w:rPr>
          <w:rFonts w:ascii="ADLaM Display" w:hAnsi="ADLaM Display" w:cs="ADLaM Display"/>
        </w:rPr>
        <w:t xml:space="preserve"> said if you drink from the water that I will give you…you will never be thirsty </w:t>
      </w:r>
      <w:proofErr w:type="spellStart"/>
      <w:r w:rsidRPr="00084703">
        <w:rPr>
          <w:rFonts w:ascii="ADLaM Display" w:hAnsi="ADLaM Display" w:cs="ADLaM Display"/>
        </w:rPr>
        <w:t>again..which</w:t>
      </w:r>
      <w:proofErr w:type="spellEnd"/>
      <w:r w:rsidRPr="00084703">
        <w:rPr>
          <w:rFonts w:ascii="ADLaM Display" w:hAnsi="ADLaM Display" w:cs="ADLaM Display"/>
        </w:rPr>
        <w:t xml:space="preserve"> brings to me to what is waiting for us at the table of eternity </w:t>
      </w:r>
    </w:p>
    <w:p w14:paraId="6E3DA9D3" w14:textId="77777777" w:rsidR="00127DAB" w:rsidRPr="00084703" w:rsidRDefault="00127DAB" w:rsidP="00127DAB">
      <w:pPr>
        <w:rPr>
          <w:rFonts w:ascii="ADLaM Display" w:hAnsi="ADLaM Display" w:cs="ADLaM Display"/>
        </w:rPr>
      </w:pPr>
    </w:p>
    <w:p w14:paraId="4EA8E7C2" w14:textId="77777777" w:rsidR="00127DAB" w:rsidRPr="00084703" w:rsidRDefault="00127DAB" w:rsidP="00127DAB">
      <w:pPr>
        <w:rPr>
          <w:rFonts w:ascii="ADLaM Display" w:hAnsi="ADLaM Display" w:cs="ADLaM Display"/>
        </w:rPr>
      </w:pPr>
      <w:r w:rsidRPr="00084703">
        <w:rPr>
          <w:rFonts w:ascii="ADLaM Display" w:hAnsi="ADLaM Display" w:cs="ADLaM Display"/>
        </w:rPr>
        <w:t xml:space="preserve">At man’s table things get old, moldy, if you don’t consume the hot meals fast enough, they can become cold and undesirable, some foods are difficult to digest </w:t>
      </w:r>
      <w:proofErr w:type="spellStart"/>
      <w:r w:rsidRPr="00084703">
        <w:rPr>
          <w:rFonts w:ascii="ADLaM Display" w:hAnsi="ADLaM Display" w:cs="ADLaM Display"/>
        </w:rPr>
        <w:t>etc</w:t>
      </w:r>
      <w:proofErr w:type="spellEnd"/>
      <w:r w:rsidRPr="00084703">
        <w:rPr>
          <w:rFonts w:ascii="ADLaM Display" w:hAnsi="ADLaM Display" w:cs="ADLaM Display"/>
        </w:rPr>
        <w:t xml:space="preserve">…This is why you’re thirsty, dry, feeling dissatisfied, lack of nourishment, because you’re putting your faith at the table of men who are not perfect, and most importantly </w:t>
      </w:r>
      <w:proofErr w:type="spellStart"/>
      <w:proofErr w:type="gramStart"/>
      <w:r w:rsidRPr="00084703">
        <w:rPr>
          <w:rFonts w:ascii="ADLaM Display" w:hAnsi="ADLaM Display" w:cs="ADLaM Display"/>
        </w:rPr>
        <w:t>cant</w:t>
      </w:r>
      <w:proofErr w:type="spellEnd"/>
      <w:proofErr w:type="gramEnd"/>
      <w:r w:rsidRPr="00084703">
        <w:rPr>
          <w:rFonts w:ascii="ADLaM Display" w:hAnsi="ADLaM Display" w:cs="ADLaM Display"/>
        </w:rPr>
        <w:t xml:space="preserve"> serve you anything eternally.</w:t>
      </w:r>
    </w:p>
    <w:p w14:paraId="40CFCABA" w14:textId="77777777" w:rsidR="00127DAB" w:rsidRPr="00084703" w:rsidRDefault="00127DAB" w:rsidP="00127DAB">
      <w:pPr>
        <w:rPr>
          <w:rFonts w:ascii="ADLaM Display" w:hAnsi="ADLaM Display" w:cs="ADLaM Display"/>
        </w:rPr>
      </w:pPr>
    </w:p>
    <w:p w14:paraId="2C15AA14" w14:textId="72C99771" w:rsidR="00E57A1A" w:rsidRPr="00084703" w:rsidRDefault="00127DAB">
      <w:pPr>
        <w:rPr>
          <w:rFonts w:ascii="ADLaM Display" w:hAnsi="ADLaM Display" w:cs="ADLaM Display"/>
        </w:rPr>
      </w:pPr>
      <w:r w:rsidRPr="00084703">
        <w:rPr>
          <w:rFonts w:ascii="ADLaM Display" w:hAnsi="ADLaM Display" w:cs="ADLaM Display"/>
        </w:rPr>
        <w:t xml:space="preserve">But if we look at Gods table, everything is eternal and everlasting…I don’t need salt and pepper because everything is seasoned to perfection, and it will never wither or get old. </w:t>
      </w:r>
      <w:proofErr w:type="gramStart"/>
      <w:r w:rsidRPr="00084703">
        <w:rPr>
          <w:rFonts w:ascii="ADLaM Display" w:hAnsi="ADLaM Display" w:cs="ADLaM Display"/>
        </w:rPr>
        <w:t>So</w:t>
      </w:r>
      <w:proofErr w:type="gramEnd"/>
      <w:r w:rsidRPr="00084703">
        <w:rPr>
          <w:rFonts w:ascii="ADLaM Display" w:hAnsi="ADLaM Display" w:cs="ADLaM Display"/>
        </w:rPr>
        <w:t xml:space="preserve"> the peace at the table will never go stale, the joy at the table will never get moldy, the love at the table will never get old and wither. Forever and ever Amen!</w:t>
      </w:r>
    </w:p>
    <w:p w14:paraId="56D29611" w14:textId="77777777" w:rsidR="00FA256D" w:rsidRPr="00084703" w:rsidRDefault="00FA256D">
      <w:pPr>
        <w:rPr>
          <w:rFonts w:ascii="ADLaM Display" w:hAnsi="ADLaM Display" w:cs="ADLaM Display"/>
        </w:rPr>
      </w:pPr>
    </w:p>
    <w:p w14:paraId="4646E5FB" w14:textId="00AFE7AA" w:rsidR="00FA256D" w:rsidRPr="00084703" w:rsidRDefault="00FA256D">
      <w:pPr>
        <w:rPr>
          <w:rFonts w:ascii="ADLaM Display" w:hAnsi="ADLaM Display" w:cs="ADLaM Display"/>
        </w:rPr>
      </w:pPr>
      <w:r w:rsidRPr="00084703">
        <w:rPr>
          <w:rFonts w:ascii="ADLaM Display" w:hAnsi="ADLaM Display" w:cs="ADLaM Display"/>
        </w:rPr>
        <w:t>Tie-in the table of Shewbread with the Lords Supper</w:t>
      </w:r>
    </w:p>
    <w:p w14:paraId="4F876568" w14:textId="77777777" w:rsidR="00787F74" w:rsidRPr="00084703" w:rsidRDefault="00787F74">
      <w:pPr>
        <w:rPr>
          <w:rFonts w:ascii="ADLaM Display" w:hAnsi="ADLaM Display" w:cs="ADLaM Display"/>
        </w:rPr>
      </w:pPr>
    </w:p>
    <w:p w14:paraId="2D4C8F66" w14:textId="7DA75967" w:rsidR="005F1D20" w:rsidRPr="00084703" w:rsidRDefault="005F1D20">
      <w:pPr>
        <w:rPr>
          <w:rFonts w:ascii="ADLaM Display" w:hAnsi="ADLaM Display" w:cs="ADLaM Display"/>
        </w:rPr>
      </w:pPr>
      <w:r w:rsidRPr="00084703">
        <w:rPr>
          <w:rFonts w:ascii="ADLaM Display" w:hAnsi="ADLaM Display" w:cs="ADLaM Display"/>
        </w:rPr>
        <w:t>Pray</w:t>
      </w:r>
    </w:p>
    <w:sectPr w:rsidR="005F1D20" w:rsidRPr="00084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LaM Display">
    <w:charset w:val="00"/>
    <w:family w:val="auto"/>
    <w:pitch w:val="variable"/>
    <w:sig w:usb0="8000206F" w:usb1="42000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A3440"/>
    <w:multiLevelType w:val="hybridMultilevel"/>
    <w:tmpl w:val="639CC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21F75"/>
    <w:multiLevelType w:val="hybridMultilevel"/>
    <w:tmpl w:val="AD0E8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8E0AAF"/>
    <w:multiLevelType w:val="hybridMultilevel"/>
    <w:tmpl w:val="0B80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F29B8"/>
    <w:multiLevelType w:val="hybridMultilevel"/>
    <w:tmpl w:val="6F0E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872ED2"/>
    <w:multiLevelType w:val="hybridMultilevel"/>
    <w:tmpl w:val="1CEE2C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4B2B04"/>
    <w:multiLevelType w:val="hybridMultilevel"/>
    <w:tmpl w:val="F4308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B34EB"/>
    <w:multiLevelType w:val="hybridMultilevel"/>
    <w:tmpl w:val="99305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4655D0"/>
    <w:multiLevelType w:val="hybridMultilevel"/>
    <w:tmpl w:val="9C9C8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013C30"/>
    <w:multiLevelType w:val="hybridMultilevel"/>
    <w:tmpl w:val="CFB0190A"/>
    <w:lvl w:ilvl="0" w:tplc="044AF102">
      <w:start w:val="1"/>
      <w:numFmt w:val="lowerLetter"/>
      <w:lvlText w:val="%1)"/>
      <w:lvlJc w:val="left"/>
      <w:pPr>
        <w:ind w:left="720" w:hanging="360"/>
      </w:pPr>
      <w:rPr>
        <w:rFonts w:ascii="ADLaM Display" w:eastAsiaTheme="minorHAnsi" w:hAnsi="ADLaM Display" w:cs="ADLaM Displa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827770">
    <w:abstractNumId w:val="3"/>
  </w:num>
  <w:num w:numId="2" w16cid:durableId="847673874">
    <w:abstractNumId w:val="5"/>
  </w:num>
  <w:num w:numId="3" w16cid:durableId="2112242869">
    <w:abstractNumId w:val="4"/>
  </w:num>
  <w:num w:numId="4" w16cid:durableId="1670713846">
    <w:abstractNumId w:val="2"/>
  </w:num>
  <w:num w:numId="5" w16cid:durableId="1502768251">
    <w:abstractNumId w:val="7"/>
  </w:num>
  <w:num w:numId="6" w16cid:durableId="702705720">
    <w:abstractNumId w:val="8"/>
  </w:num>
  <w:num w:numId="7" w16cid:durableId="138812892">
    <w:abstractNumId w:val="0"/>
  </w:num>
  <w:num w:numId="8" w16cid:durableId="2006475888">
    <w:abstractNumId w:val="6"/>
  </w:num>
  <w:num w:numId="9" w16cid:durableId="248543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CF"/>
    <w:rsid w:val="00084703"/>
    <w:rsid w:val="001259DD"/>
    <w:rsid w:val="00127DAB"/>
    <w:rsid w:val="00151827"/>
    <w:rsid w:val="00151F51"/>
    <w:rsid w:val="001D1C06"/>
    <w:rsid w:val="00217D11"/>
    <w:rsid w:val="00227487"/>
    <w:rsid w:val="0025757C"/>
    <w:rsid w:val="0036104A"/>
    <w:rsid w:val="00384D55"/>
    <w:rsid w:val="003C3AFA"/>
    <w:rsid w:val="003C5545"/>
    <w:rsid w:val="0042175A"/>
    <w:rsid w:val="0053761B"/>
    <w:rsid w:val="005D642B"/>
    <w:rsid w:val="005F1D20"/>
    <w:rsid w:val="00637504"/>
    <w:rsid w:val="007237C6"/>
    <w:rsid w:val="00787F74"/>
    <w:rsid w:val="007F53DE"/>
    <w:rsid w:val="00863024"/>
    <w:rsid w:val="009402E6"/>
    <w:rsid w:val="00944BCF"/>
    <w:rsid w:val="00AE2ACA"/>
    <w:rsid w:val="00AF2799"/>
    <w:rsid w:val="00B12504"/>
    <w:rsid w:val="00B95BCD"/>
    <w:rsid w:val="00BF599E"/>
    <w:rsid w:val="00D4140A"/>
    <w:rsid w:val="00D42C58"/>
    <w:rsid w:val="00E57A1A"/>
    <w:rsid w:val="00F35FAB"/>
    <w:rsid w:val="00F81FF9"/>
    <w:rsid w:val="00FA0E9E"/>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BCE9"/>
  <w15:chartTrackingRefBased/>
  <w15:docId w15:val="{AACDA917-582C-4A6C-ADAC-22590CE4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A1A"/>
  </w:style>
  <w:style w:type="paragraph" w:styleId="Heading1">
    <w:name w:val="heading 1"/>
    <w:basedOn w:val="Normal"/>
    <w:next w:val="Normal"/>
    <w:link w:val="Heading1Char"/>
    <w:uiPriority w:val="9"/>
    <w:qFormat/>
    <w:rsid w:val="00944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BCF"/>
    <w:rPr>
      <w:rFonts w:eastAsiaTheme="majorEastAsia" w:cstheme="majorBidi"/>
      <w:color w:val="272727" w:themeColor="text1" w:themeTint="D8"/>
    </w:rPr>
  </w:style>
  <w:style w:type="paragraph" w:styleId="Title">
    <w:name w:val="Title"/>
    <w:basedOn w:val="Normal"/>
    <w:next w:val="Normal"/>
    <w:link w:val="TitleChar"/>
    <w:uiPriority w:val="10"/>
    <w:qFormat/>
    <w:rsid w:val="00944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BCF"/>
    <w:pPr>
      <w:spacing w:before="160"/>
      <w:jc w:val="center"/>
    </w:pPr>
    <w:rPr>
      <w:i/>
      <w:iCs/>
      <w:color w:val="404040" w:themeColor="text1" w:themeTint="BF"/>
    </w:rPr>
  </w:style>
  <w:style w:type="character" w:customStyle="1" w:styleId="QuoteChar">
    <w:name w:val="Quote Char"/>
    <w:basedOn w:val="DefaultParagraphFont"/>
    <w:link w:val="Quote"/>
    <w:uiPriority w:val="29"/>
    <w:rsid w:val="00944BCF"/>
    <w:rPr>
      <w:i/>
      <w:iCs/>
      <w:color w:val="404040" w:themeColor="text1" w:themeTint="BF"/>
    </w:rPr>
  </w:style>
  <w:style w:type="paragraph" w:styleId="ListParagraph">
    <w:name w:val="List Paragraph"/>
    <w:basedOn w:val="Normal"/>
    <w:uiPriority w:val="34"/>
    <w:qFormat/>
    <w:rsid w:val="00944BCF"/>
    <w:pPr>
      <w:ind w:left="720"/>
      <w:contextualSpacing/>
    </w:pPr>
  </w:style>
  <w:style w:type="character" w:styleId="IntenseEmphasis">
    <w:name w:val="Intense Emphasis"/>
    <w:basedOn w:val="DefaultParagraphFont"/>
    <w:uiPriority w:val="21"/>
    <w:qFormat/>
    <w:rsid w:val="00944BCF"/>
    <w:rPr>
      <w:i/>
      <w:iCs/>
      <w:color w:val="0F4761" w:themeColor="accent1" w:themeShade="BF"/>
    </w:rPr>
  </w:style>
  <w:style w:type="paragraph" w:styleId="IntenseQuote">
    <w:name w:val="Intense Quote"/>
    <w:basedOn w:val="Normal"/>
    <w:next w:val="Normal"/>
    <w:link w:val="IntenseQuoteChar"/>
    <w:uiPriority w:val="30"/>
    <w:qFormat/>
    <w:rsid w:val="00944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BCF"/>
    <w:rPr>
      <w:i/>
      <w:iCs/>
      <w:color w:val="0F4761" w:themeColor="accent1" w:themeShade="BF"/>
    </w:rPr>
  </w:style>
  <w:style w:type="character" w:styleId="IntenseReference">
    <w:name w:val="Intense Reference"/>
    <w:basedOn w:val="DefaultParagraphFont"/>
    <w:uiPriority w:val="32"/>
    <w:qFormat/>
    <w:rsid w:val="00944BCF"/>
    <w:rPr>
      <w:b/>
      <w:bCs/>
      <w:smallCaps/>
      <w:color w:val="0F4761" w:themeColor="accent1" w:themeShade="BF"/>
      <w:spacing w:val="5"/>
    </w:rPr>
  </w:style>
  <w:style w:type="character" w:styleId="Hyperlink">
    <w:name w:val="Hyperlink"/>
    <w:basedOn w:val="DefaultParagraphFont"/>
    <w:uiPriority w:val="99"/>
    <w:unhideWhenUsed/>
    <w:rsid w:val="0025757C"/>
    <w:rPr>
      <w:color w:val="467886" w:themeColor="hyperlink"/>
      <w:u w:val="single"/>
    </w:rPr>
  </w:style>
  <w:style w:type="character" w:styleId="UnresolvedMention">
    <w:name w:val="Unresolved Mention"/>
    <w:basedOn w:val="DefaultParagraphFont"/>
    <w:uiPriority w:val="99"/>
    <w:semiHidden/>
    <w:unhideWhenUsed/>
    <w:rsid w:val="00257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Hebrews%208&amp;version=E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Dorsey</dc:creator>
  <cp:keywords/>
  <dc:description/>
  <cp:lastModifiedBy>Tony Dorsey</cp:lastModifiedBy>
  <cp:revision>2</cp:revision>
  <dcterms:created xsi:type="dcterms:W3CDTF">2024-02-28T22:01:00Z</dcterms:created>
  <dcterms:modified xsi:type="dcterms:W3CDTF">2024-02-28T22:01:00Z</dcterms:modified>
</cp:coreProperties>
</file>