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120" w:before="480" w:lineRule="auto"/>
        <w:rPr>
          <w:rFonts w:ascii="Aptos" w:cs="Aptos" w:eastAsia="Aptos" w:hAnsi="Aptos"/>
          <w:b w:val="1"/>
          <w:bCs w:val="1"/>
          <w:color w:val="000000"/>
          <w:sz w:val="46"/>
          <w:szCs w:val="46"/>
        </w:rPr>
      </w:pPr>
      <w:bookmarkStart w:colFirst="0" w:colLast="0" w:name="_heading=h.wqiifcslmfpt" w:id="0"/>
      <w:bookmarkEnd w:id="0"/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46"/>
          <w:szCs w:val="46"/>
        </w:rPr>
        <w:drawing>
          <wp:inline distB="114300" distT="114300" distL="114300" distR="114300">
            <wp:extent cx="5943600" cy="146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120" w:before="480" w:lineRule="auto"/>
        <w:rPr>
          <w:rFonts w:ascii="Aptos" w:cs="Aptos" w:eastAsia="Aptos" w:hAnsi="Aptos"/>
          <w:b w:val="1"/>
          <w:bCs w:val="1"/>
          <w:color w:val="000000"/>
          <w:sz w:val="46"/>
          <w:szCs w:val="46"/>
        </w:rPr>
      </w:pPr>
      <w:bookmarkStart w:colFirst="0" w:colLast="0" w:name="_heading=h.dtl7aurpjajx" w:id="1"/>
      <w:bookmarkEnd w:id="1"/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46"/>
          <w:szCs w:val="46"/>
          <w:rtl w:val="0"/>
        </w:rPr>
        <w:t xml:space="preserve">SERMON LISTENING GUIDE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before="360" w:lineRule="auto"/>
        <w:rPr>
          <w:rFonts w:ascii="Aptos" w:cs="Aptos" w:eastAsia="Aptos" w:hAnsi="Aptos"/>
          <w:b w:val="1"/>
          <w:bCs w:val="1"/>
          <w:color w:val="000000"/>
          <w:sz w:val="34"/>
          <w:szCs w:val="34"/>
        </w:rPr>
      </w:pPr>
      <w:bookmarkStart w:colFirst="0" w:colLast="0" w:name="_heading=h.nt36mtcqietc" w:id="2"/>
      <w:bookmarkEnd w:id="2"/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34"/>
          <w:szCs w:val="34"/>
          <w:rtl w:val="0"/>
        </w:rPr>
        <w:t xml:space="preserve">NEW TO THE SPACE: ALIGNMENT BEFORE FIRE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Primary Text: Acts of the Apostles 1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Big Idea:</w:t>
        <w:br w:type="textWrapping"/>
        <w:t xml:space="preserve"> The resurrection establishes Jesus’ identity.</w:t>
        <w:br w:type="textWrapping"/>
        <w:t xml:space="preserve"> The ascension establishes His authority.</w:t>
        <w:br w:type="textWrapping"/>
        <w:t xml:space="preserve"> Before His Spirit empowers His mission, He forms a surrendered, unified people.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Refrain: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Alignment before fire.</w:t>
      </w:r>
    </w:p>
    <w:p w:rsidR="00000000" w:rsidDel="00000000" w:rsidP="00000000" w:rsidRDefault="00000000" w:rsidRPr="00000000" w14:paraId="00000007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before="360" w:lineRule="auto"/>
        <w:rPr>
          <w:rFonts w:ascii="Aptos" w:cs="Aptos" w:eastAsia="Aptos" w:hAnsi="Aptos"/>
          <w:b w:val="1"/>
          <w:bCs w:val="1"/>
          <w:color w:val="000000"/>
          <w:sz w:val="34"/>
          <w:szCs w:val="34"/>
        </w:rPr>
      </w:pPr>
      <w:bookmarkStart w:colFirst="0" w:colLast="0" w:name="_heading=h.h61l1974sduv" w:id="3"/>
      <w:bookmarkEnd w:id="3"/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34"/>
          <w:szCs w:val="34"/>
          <w:rtl w:val="0"/>
        </w:rPr>
        <w:t xml:space="preserve">1. Why Did He Leave? (Acts 1:1–3)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“He presented Himself alive… by many proofs.”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evidence of the resurrection stands out to you?</w:t>
      </w:r>
    </w:p>
    <w:p w:rsidR="00000000" w:rsidDel="00000000" w:rsidP="00000000" w:rsidRDefault="00000000" w:rsidRPr="00000000" w14:paraId="0000000B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Christianity begins with a historical claim: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“We saw Him.”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does the resurrection shape your confidence in Jesus?</w:t>
      </w:r>
    </w:p>
    <w:p w:rsidR="00000000" w:rsidDel="00000000" w:rsidP="00000000" w:rsidRDefault="00000000" w:rsidRPr="00000000" w14:paraId="0000000E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before="360" w:lineRule="auto"/>
        <w:rPr>
          <w:rFonts w:ascii="Aptos" w:cs="Aptos" w:eastAsia="Aptos" w:hAnsi="Aptos"/>
          <w:b w:val="1"/>
          <w:bCs w:val="1"/>
          <w:color w:val="000000"/>
          <w:sz w:val="34"/>
          <w:szCs w:val="34"/>
        </w:rPr>
      </w:pPr>
      <w:bookmarkStart w:colFirst="0" w:colLast="0" w:name="_heading=h.63bkravptfn9" w:id="4"/>
      <w:bookmarkEnd w:id="4"/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34"/>
          <w:szCs w:val="34"/>
          <w:rtl w:val="0"/>
        </w:rPr>
        <w:t xml:space="preserve">2. Power for Witness (Acts 1:4–8)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“You will receive power… and you will be My witnesses.”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disciples wanted restoration of a political kingdom.</w:t>
        <w:br w:type="textWrapping"/>
        <w:t xml:space="preserve"> Jesus promised power for spiritual witness.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Where do you need courage to speak or live faithfully?</w:t>
      </w:r>
    </w:p>
    <w:p w:rsidR="00000000" w:rsidDel="00000000" w:rsidP="00000000" w:rsidRDefault="00000000" w:rsidRPr="00000000" w14:paraId="00000013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Power is given not for comfort — but for mission.</w:t>
      </w:r>
    </w:p>
    <w:p w:rsidR="00000000" w:rsidDel="00000000" w:rsidP="00000000" w:rsidRDefault="00000000" w:rsidRPr="00000000" w14:paraId="00000015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before="360" w:lineRule="auto"/>
        <w:rPr>
          <w:rFonts w:ascii="Aptos" w:cs="Aptos" w:eastAsia="Aptos" w:hAnsi="Aptos"/>
          <w:b w:val="1"/>
          <w:bCs w:val="1"/>
          <w:color w:val="000000"/>
          <w:sz w:val="34"/>
          <w:szCs w:val="34"/>
        </w:rPr>
      </w:pPr>
      <w:bookmarkStart w:colFirst="0" w:colLast="0" w:name="_heading=h.e4uke3edghp" w:id="5"/>
      <w:bookmarkEnd w:id="5"/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34"/>
          <w:szCs w:val="34"/>
          <w:rtl w:val="0"/>
        </w:rPr>
        <w:t xml:space="preserve">3. Ascension = Enthronement (Acts 1:9–11)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ascension is not disappearance.</w:t>
        <w:br w:type="textWrapping"/>
        <w:t xml:space="preserve"> It is installation.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Read with: Book of Daniel 7:13–14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If Jesus reigns now, who is ruling your decisions?</w:t>
      </w:r>
    </w:p>
    <w:p w:rsidR="00000000" w:rsidDel="00000000" w:rsidP="00000000" w:rsidRDefault="00000000" w:rsidRPr="00000000" w14:paraId="0000001A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 reigning King does not request agreement.</w:t>
        <w:br w:type="textWrapping"/>
        <w:t xml:space="preserve"> He commands allegiance.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area of your life needs surrender?</w:t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before="360" w:lineRule="auto"/>
        <w:rPr>
          <w:rFonts w:ascii="Aptos" w:cs="Aptos" w:eastAsia="Aptos" w:hAnsi="Aptos"/>
          <w:b w:val="1"/>
          <w:bCs w:val="1"/>
          <w:color w:val="000000"/>
          <w:sz w:val="34"/>
          <w:szCs w:val="34"/>
        </w:rPr>
      </w:pPr>
      <w:bookmarkStart w:colFirst="0" w:colLast="0" w:name="_heading=h.o1vrft3nbv9p" w:id="6"/>
      <w:bookmarkEnd w:id="6"/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34"/>
          <w:szCs w:val="34"/>
          <w:rtl w:val="0"/>
        </w:rPr>
        <w:t xml:space="preserve">4. Waiting — Alignment Before Fire (Acts 1:12–26)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Before wind — waiting.</w:t>
        <w:br w:type="textWrapping"/>
        <w:t xml:space="preserve"> Before flame — formation.</w:t>
        <w:br w:type="textWrapping"/>
        <w:t xml:space="preserve"> Before growth — unity.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“They were all with one accord devoting themselves to prayer.”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Alignment looked like: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Consistent gathering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Persistent prayer</w:t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Honest repentance</w:t>
        <w:br w:type="textWrapping"/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Restored unity</w:t>
        <w:br w:type="textWrapping"/>
      </w:r>
    </w:p>
    <w:p w:rsidR="00000000" w:rsidDel="00000000" w:rsidP="00000000" w:rsidRDefault="00000000" w:rsidRPr="00000000" w14:paraId="0000002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Is there pride, division, or disobedience that needs to be addressed?</w:t>
      </w:r>
    </w:p>
    <w:p w:rsidR="00000000" w:rsidDel="00000000" w:rsidP="00000000" w:rsidRDefault="00000000" w:rsidRPr="00000000" w14:paraId="00000027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Renewal follows alignment.</w:t>
      </w:r>
    </w:p>
    <w:p w:rsidR="00000000" w:rsidDel="00000000" w:rsidP="00000000" w:rsidRDefault="00000000" w:rsidRPr="00000000" w14:paraId="00000029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before="360" w:lineRule="auto"/>
        <w:rPr>
          <w:rFonts w:ascii="Aptos" w:cs="Aptos" w:eastAsia="Aptos" w:hAnsi="Aptos"/>
          <w:b w:val="1"/>
          <w:bCs w:val="1"/>
          <w:color w:val="000000"/>
          <w:sz w:val="34"/>
          <w:szCs w:val="34"/>
        </w:rPr>
      </w:pPr>
      <w:bookmarkStart w:colFirst="0" w:colLast="0" w:name="_heading=h.q2s4d1ie8lc2" w:id="7"/>
      <w:bookmarkEnd w:id="7"/>
      <w:r w:rsidDel="00000000" w:rsidR="00000000" w:rsidRPr="00000000">
        <w:rPr>
          <w:rFonts w:ascii="Aptos" w:cs="Aptos" w:eastAsia="Aptos" w:hAnsi="Aptos"/>
          <w:b w:val="1"/>
          <w:bCs w:val="1"/>
          <w:color w:val="000000"/>
          <w:sz w:val="34"/>
          <w:szCs w:val="34"/>
          <w:rtl w:val="0"/>
        </w:rPr>
        <w:t xml:space="preserve">Our Moment</w:t>
      </w:r>
    </w:p>
    <w:p w:rsidR="00000000" w:rsidDel="00000000" w:rsidP="00000000" w:rsidRDefault="00000000" w:rsidRPr="00000000" w14:paraId="0000002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We live between ascension and return.</w:t>
        <w:br w:type="textWrapping"/>
        <w:t xml:space="preserve"> This is not a spectator era. It is a witness era.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Participants: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Surrender</w:t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Reconcile</w:t>
        <w:br w:type="textWrapping"/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Pray</w:t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Align</w:t>
        <w:br w:type="textWrapping"/>
      </w:r>
    </w:p>
    <w:p w:rsidR="00000000" w:rsidDel="00000000" w:rsidP="00000000" w:rsidRDefault="00000000" w:rsidRPr="00000000" w14:paraId="00000031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is your next step this week?</w:t>
      </w:r>
    </w:p>
    <w:p w:rsidR="00000000" w:rsidDel="00000000" w:rsidP="00000000" w:rsidRDefault="00000000" w:rsidRPr="00000000" w14:paraId="00000032">
      <w:pPr>
        <w:rPr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o73ylqjrf0g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twkt3aagv49h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o9mcmznftie" w:id="10"/>
      <w:bookmarkEnd w:id="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Final Prayer Focus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Ask God to: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Expose pride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Heal division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Deepen surrender</w:t>
        <w:br w:type="textWrapping"/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Align your heart before He sends fresh power</w:t>
        <w:br w:type="textWrapping"/>
      </w:r>
    </w:p>
    <w:p w:rsidR="00000000" w:rsidDel="00000000" w:rsidP="00000000" w:rsidRDefault="00000000" w:rsidRPr="00000000" w14:paraId="0000003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Alignment before fire.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9F20C8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9F20C8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9F20C8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F20C8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9F20C8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9F20C8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9F20C8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9F20C8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9F20C8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9F20C8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9F20C8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9F20C8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9F20C8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9F20C8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9F20C8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9F20C8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9F20C8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9F20C8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9F20C8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F20C8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9F20C8"/>
    <w:rPr>
      <w:b w:val="1"/>
      <w:bCs w:val="1"/>
      <w:smallCaps w:val="1"/>
      <w:color w:val="0f4761" w:themeColor="accent1" w:themeShade="0000BF"/>
      <w:spacing w:val="5"/>
    </w:rPr>
  </w:style>
  <w:style w:type="paragraph" w:styleId="p1" w:customStyle="1">
    <w:name w:val="p1"/>
    <w:basedOn w:val="Normal"/>
    <w:rsid w:val="009F20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paragraph" w:styleId="p2" w:customStyle="1">
    <w:name w:val="p2"/>
    <w:basedOn w:val="Normal"/>
    <w:rsid w:val="009F20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character" w:styleId="s1" w:customStyle="1">
    <w:name w:val="s1"/>
    <w:basedOn w:val="DefaultParagraphFont"/>
    <w:rsid w:val="009F20C8"/>
  </w:style>
  <w:style w:type="paragraph" w:styleId="p4" w:customStyle="1">
    <w:name w:val="p4"/>
    <w:basedOn w:val="Normal"/>
    <w:rsid w:val="009F20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character" w:styleId="s2" w:customStyle="1">
    <w:name w:val="s2"/>
    <w:basedOn w:val="DefaultParagraphFont"/>
    <w:rsid w:val="009F20C8"/>
  </w:style>
  <w:style w:type="character" w:styleId="s3" w:customStyle="1">
    <w:name w:val="s3"/>
    <w:basedOn w:val="DefaultParagraphFont"/>
    <w:rsid w:val="009F20C8"/>
  </w:style>
  <w:style w:type="character" w:styleId="Hyperlink">
    <w:name w:val="Hyperlink"/>
    <w:basedOn w:val="DefaultParagraphFont"/>
    <w:uiPriority w:val="99"/>
    <w:semiHidden w:val="1"/>
    <w:unhideWhenUsed w:val="1"/>
    <w:rsid w:val="009F20C8"/>
    <w:rPr>
      <w:color w:val="0000ff"/>
      <w:u w:val="single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c/Qsu0EI1dr16WHcTXcV4hU41Q==">CgMxLjAyDmgud3FpaWZjc2xtZnB0Mg5oLmR0bDdhdXJwamFqeDIOaC5udDM2bXRjcWlldGMyDmguaDYxbDE5NzRzZHV2Mg5oLjYzYmtyYXZwdGZuOTINaC5lNHVrZTNlZGdocDIOaC5vMXZyZnQzbmJ2OXAyDmgucTJzNGQxaWU4bGMyMg5oLm83M3lscWpyZjBnbjIOaC50d2t0M2FhZ3Y0OWgyDWgubzltY216bmZ0aWU4AHIhMUwwQVVrTlJucTZNTXYtQmQ2SzhFRElUSEFVclFxZj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2026-02-18T02:12:00Z</dcterms:created>
  <dc:creator>James Armpriester</dc:creator>
</cp:coreProperties>
</file>